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1FABAB" w14:textId="77777777" w:rsidR="00427094" w:rsidRDefault="00427094" w:rsidP="00427094">
      <w:pPr>
        <w:widowControl w:val="0"/>
        <w:spacing w:line="360" w:lineRule="auto"/>
        <w:jc w:val="lowKashida"/>
        <w:rPr>
          <w:rFonts w:cs="B Nazanin"/>
          <w:b/>
          <w:bCs/>
          <w:sz w:val="26"/>
          <w:szCs w:val="26"/>
          <w:rtl/>
        </w:rPr>
      </w:pPr>
    </w:p>
    <w:tbl>
      <w:tblPr>
        <w:tblStyle w:val="TableGrid"/>
        <w:bidiVisual/>
        <w:tblW w:w="0" w:type="auto"/>
        <w:tblInd w:w="720" w:type="dxa"/>
        <w:tblLook w:val="04A0" w:firstRow="1" w:lastRow="0" w:firstColumn="1" w:lastColumn="0" w:noHBand="0" w:noVBand="1"/>
      </w:tblPr>
      <w:tblGrid>
        <w:gridCol w:w="8296"/>
      </w:tblGrid>
      <w:tr w:rsidR="00427094" w14:paraId="61449EDB" w14:textId="77777777" w:rsidTr="00D94201">
        <w:tc>
          <w:tcPr>
            <w:tcW w:w="9016" w:type="dxa"/>
          </w:tcPr>
          <w:p w14:paraId="2A0983D5" w14:textId="77777777" w:rsidR="00427094" w:rsidRDefault="00427094" w:rsidP="00D94201">
            <w:pPr>
              <w:widowControl w:val="0"/>
              <w:numPr>
                <w:ilvl w:val="0"/>
                <w:numId w:val="3"/>
              </w:numPr>
              <w:spacing w:line="360" w:lineRule="auto"/>
              <w:jc w:val="lowKashida"/>
              <w:rPr>
                <w:rFonts w:cs="B Zar"/>
                <w:b/>
                <w:bCs/>
                <w:sz w:val="24"/>
              </w:rPr>
            </w:pPr>
            <w:bookmarkStart w:id="0" w:name="_GoBack"/>
            <w:r>
              <w:rPr>
                <w:rFonts w:cs="B Nazanin" w:hint="cs"/>
                <w:b/>
                <w:bCs/>
                <w:sz w:val="26"/>
                <w:szCs w:val="26"/>
                <w:rtl/>
              </w:rPr>
              <w:t>عنوان:</w:t>
            </w:r>
            <w:r w:rsidRPr="00B25594">
              <w:rPr>
                <w:rFonts w:cs="B Zar" w:hint="cs"/>
                <w:b/>
                <w:bCs/>
                <w:sz w:val="24"/>
                <w:rtl/>
              </w:rPr>
              <w:t xml:space="preserve"> </w:t>
            </w:r>
          </w:p>
          <w:p w14:paraId="4A134B82" w14:textId="39549EBD" w:rsidR="00427094" w:rsidRDefault="00317168" w:rsidP="005170FB">
            <w:pPr>
              <w:widowControl w:val="0"/>
              <w:spacing w:line="360" w:lineRule="auto"/>
              <w:jc w:val="center"/>
              <w:rPr>
                <w:rFonts w:cs="B Zar"/>
                <w:b/>
                <w:bCs/>
                <w:sz w:val="24"/>
                <w:rtl/>
              </w:rPr>
            </w:pPr>
            <w:r>
              <w:rPr>
                <w:rFonts w:cs="B Zar" w:hint="cs"/>
                <w:b/>
                <w:bCs/>
                <w:sz w:val="24"/>
                <w:rtl/>
              </w:rPr>
              <w:t>ارزیابی</w:t>
            </w:r>
            <w:r w:rsidR="00127D18">
              <w:rPr>
                <w:rFonts w:cs="B Zar" w:hint="cs"/>
                <w:b/>
                <w:bCs/>
                <w:sz w:val="24"/>
                <w:rtl/>
              </w:rPr>
              <w:t xml:space="preserve"> </w:t>
            </w:r>
            <w:r w:rsidR="00B23F6C">
              <w:rPr>
                <w:rFonts w:cs="B Zar" w:hint="cs"/>
                <w:b/>
                <w:bCs/>
                <w:sz w:val="24"/>
                <w:rtl/>
              </w:rPr>
              <w:t>سیاست</w:t>
            </w:r>
            <w:r w:rsidR="005170FB">
              <w:rPr>
                <w:rFonts w:cs="B Zar" w:hint="cs"/>
                <w:b/>
                <w:bCs/>
                <w:sz w:val="24"/>
                <w:rtl/>
              </w:rPr>
              <w:t>ی</w:t>
            </w:r>
            <w:r w:rsidR="00264046">
              <w:rPr>
                <w:rFonts w:cs="B Zar" w:hint="cs"/>
                <w:b/>
                <w:bCs/>
                <w:sz w:val="24"/>
                <w:rtl/>
              </w:rPr>
              <w:t xml:space="preserve"> آثار قانون</w:t>
            </w:r>
            <w:r w:rsidR="00B23F6C">
              <w:rPr>
                <w:rFonts w:cs="B Zar" w:hint="cs"/>
                <w:b/>
                <w:bCs/>
                <w:sz w:val="24"/>
                <w:rtl/>
              </w:rPr>
              <w:t xml:space="preserve"> معافیت</w:t>
            </w:r>
            <w:r w:rsidR="007F6136">
              <w:rPr>
                <w:rFonts w:cs="B Zar" w:hint="cs"/>
                <w:b/>
                <w:bCs/>
                <w:sz w:val="24"/>
                <w:rtl/>
              </w:rPr>
              <w:t xml:space="preserve"> کارگاه</w:t>
            </w:r>
            <w:r w:rsidR="007F6136">
              <w:rPr>
                <w:rFonts w:cs="B Zar"/>
                <w:b/>
                <w:bCs/>
                <w:sz w:val="24"/>
                <w:rtl/>
              </w:rPr>
              <w:softHyphen/>
            </w:r>
            <w:r w:rsidR="007F6136">
              <w:rPr>
                <w:rFonts w:cs="B Zar" w:hint="cs"/>
                <w:b/>
                <w:bCs/>
                <w:sz w:val="24"/>
                <w:rtl/>
              </w:rPr>
              <w:t xml:space="preserve">های </w:t>
            </w:r>
            <w:r w:rsidR="00B23F6C">
              <w:rPr>
                <w:rFonts w:cs="B Zar" w:hint="cs"/>
                <w:b/>
                <w:bCs/>
                <w:sz w:val="24"/>
                <w:rtl/>
              </w:rPr>
              <w:t>کوچک</w:t>
            </w:r>
            <w:r w:rsidR="007F6136">
              <w:rPr>
                <w:rFonts w:cs="B Zar" w:hint="cs"/>
                <w:b/>
                <w:bCs/>
                <w:sz w:val="24"/>
                <w:rtl/>
              </w:rPr>
              <w:t xml:space="preserve"> از </w:t>
            </w:r>
            <w:r w:rsidR="00B23F6C">
              <w:rPr>
                <w:rFonts w:cs="B Zar" w:hint="cs"/>
                <w:b/>
                <w:bCs/>
                <w:sz w:val="24"/>
                <w:rtl/>
              </w:rPr>
              <w:t xml:space="preserve">پرداخت </w:t>
            </w:r>
            <w:r w:rsidR="007F6136">
              <w:rPr>
                <w:rFonts w:cs="B Zar" w:hint="cs"/>
                <w:b/>
                <w:bCs/>
                <w:sz w:val="24"/>
                <w:rtl/>
              </w:rPr>
              <w:t>حق بیمه</w:t>
            </w:r>
            <w:r w:rsidR="00B23F6C">
              <w:rPr>
                <w:rFonts w:cs="B Zar" w:hint="cs"/>
                <w:b/>
                <w:bCs/>
                <w:sz w:val="24"/>
                <w:rtl/>
              </w:rPr>
              <w:t xml:space="preserve"> بر تولید و اشتغال رشته</w:t>
            </w:r>
            <w:r w:rsidR="00DE09E3">
              <w:rPr>
                <w:rFonts w:cs="B Zar" w:hint="cs"/>
                <w:b/>
                <w:bCs/>
                <w:sz w:val="24"/>
                <w:rtl/>
              </w:rPr>
              <w:t>‌</w:t>
            </w:r>
            <w:r w:rsidR="005170FB">
              <w:rPr>
                <w:rFonts w:cs="B Zar" w:hint="cs"/>
                <w:b/>
                <w:bCs/>
                <w:sz w:val="24"/>
                <w:rtl/>
              </w:rPr>
              <w:t xml:space="preserve"> </w:t>
            </w:r>
            <w:r w:rsidR="003434D8">
              <w:rPr>
                <w:rFonts w:cs="B Zar" w:hint="cs"/>
                <w:b/>
                <w:bCs/>
                <w:sz w:val="24"/>
                <w:rtl/>
              </w:rPr>
              <w:t>فعالیت‌های مشمول</w:t>
            </w:r>
          </w:p>
        </w:tc>
      </w:tr>
      <w:bookmarkEnd w:id="0"/>
      <w:tr w:rsidR="00427094" w14:paraId="01218522" w14:textId="77777777" w:rsidTr="00D94201">
        <w:tc>
          <w:tcPr>
            <w:tcW w:w="9016" w:type="dxa"/>
          </w:tcPr>
          <w:p w14:paraId="208F0F3A" w14:textId="77777777" w:rsidR="00427094" w:rsidRPr="000D1B48" w:rsidRDefault="00427094" w:rsidP="00D94201">
            <w:pPr>
              <w:widowControl w:val="0"/>
              <w:numPr>
                <w:ilvl w:val="0"/>
                <w:numId w:val="3"/>
              </w:numPr>
              <w:spacing w:line="360" w:lineRule="auto"/>
              <w:jc w:val="lowKashida"/>
              <w:rPr>
                <w:rFonts w:cs="B Zar"/>
                <w:b/>
                <w:bCs/>
                <w:sz w:val="24"/>
                <w:rtl/>
              </w:rPr>
            </w:pPr>
            <w:r w:rsidRPr="000D1B48">
              <w:rPr>
                <w:rFonts w:cs="B Zar" w:hint="cs"/>
                <w:b/>
                <w:bCs/>
                <w:sz w:val="24"/>
                <w:rtl/>
              </w:rPr>
              <w:t xml:space="preserve">نوع خروجی حاصل از انجام </w:t>
            </w:r>
            <w:r>
              <w:rPr>
                <w:rFonts w:cs="B Zar" w:hint="cs"/>
                <w:b/>
                <w:bCs/>
                <w:sz w:val="24"/>
                <w:rtl/>
              </w:rPr>
              <w:t>پژوهش</w:t>
            </w:r>
            <w:r w:rsidRPr="000D1B48">
              <w:rPr>
                <w:rFonts w:cs="B Zar" w:hint="cs"/>
                <w:b/>
                <w:bCs/>
                <w:sz w:val="24"/>
                <w:rtl/>
              </w:rPr>
              <w:t>:</w:t>
            </w:r>
          </w:p>
          <w:p w14:paraId="2B47EB7B" w14:textId="77777777" w:rsidR="00427094" w:rsidRDefault="00427094" w:rsidP="00B23F6C">
            <w:pPr>
              <w:widowControl w:val="0"/>
              <w:spacing w:line="360" w:lineRule="auto"/>
              <w:ind w:left="360"/>
              <w:jc w:val="lowKashida"/>
              <w:rPr>
                <w:rFonts w:cs="B Zar"/>
                <w:b/>
                <w:bCs/>
                <w:sz w:val="24"/>
                <w:rtl/>
              </w:rPr>
            </w:pPr>
            <w:r w:rsidRPr="00B05F27">
              <w:rPr>
                <w:rFonts w:cs="B Zar" w:hint="cs"/>
                <w:b/>
                <w:bCs/>
                <w:sz w:val="24"/>
                <w:rtl/>
              </w:rPr>
              <w:t>طرح پژوهشی</w:t>
            </w:r>
            <w:r w:rsidR="00B23F6C">
              <w:rPr>
                <w:rFonts w:cs="B Zar" w:hint="cs"/>
                <w:b/>
                <w:bCs/>
                <w:sz w:val="24"/>
                <w:rtl/>
              </w:rPr>
              <w:t xml:space="preserve"> </w:t>
            </w:r>
            <w:r w:rsidR="00B23F6C">
              <w:rPr>
                <w:rFonts w:cs="Times New Roman"/>
                <w:b/>
                <w:bCs/>
                <w:sz w:val="24"/>
                <w:rtl/>
              </w:rPr>
              <w:t>■</w:t>
            </w:r>
            <w:r w:rsidR="00412B2F">
              <w:rPr>
                <w:rFonts w:cs="Times New Roman" w:hint="cs"/>
                <w:b/>
                <w:bCs/>
                <w:color w:val="000000" w:themeColor="text1"/>
                <w:sz w:val="24"/>
                <w:rtl/>
              </w:rPr>
              <w:t xml:space="preserve"> </w:t>
            </w:r>
            <w:r w:rsidR="00BD2AF8">
              <w:rPr>
                <w:rFonts w:cs="Times New Roman"/>
                <w:b/>
                <w:bCs/>
                <w:color w:val="000000" w:themeColor="text1"/>
                <w:sz w:val="24"/>
              </w:rPr>
              <w:t xml:space="preserve">               </w:t>
            </w:r>
            <w:r w:rsidRPr="00B05F27">
              <w:rPr>
                <w:rFonts w:cs="B Zar" w:hint="cs"/>
                <w:b/>
                <w:bCs/>
                <w:sz w:val="24"/>
                <w:rtl/>
              </w:rPr>
              <w:t xml:space="preserve">گزارش کارشناسی </w:t>
            </w:r>
            <w:r w:rsidR="00B23F6C" w:rsidRPr="00BD2AF8">
              <w:rPr>
                <w:rFonts w:cs="Times New Roman"/>
                <w:b/>
                <w:bCs/>
                <w:color w:val="000000" w:themeColor="text1"/>
                <w:sz w:val="24"/>
              </w:rPr>
              <w:t>□</w:t>
            </w:r>
            <w:r w:rsidRPr="00B05F27">
              <w:rPr>
                <w:rFonts w:cs="B Zar" w:hint="cs"/>
                <w:b/>
                <w:bCs/>
                <w:sz w:val="24"/>
                <w:rtl/>
              </w:rPr>
              <w:t xml:space="preserve">             سند سیاستگذاری</w:t>
            </w:r>
            <w:r w:rsidRPr="00B05F27">
              <w:rPr>
                <w:rFonts w:cs="B Zar"/>
                <w:b/>
                <w:bCs/>
                <w:sz w:val="24"/>
                <w:rtl/>
              </w:rPr>
              <w:t xml:space="preserve"> </w:t>
            </w:r>
            <w:r w:rsidRPr="00B05F27">
              <w:rPr>
                <w:rFonts w:cs="Times New Roman" w:hint="cs"/>
                <w:b/>
                <w:bCs/>
                <w:sz w:val="24"/>
                <w:rtl/>
              </w:rPr>
              <w:t>□</w:t>
            </w:r>
          </w:p>
        </w:tc>
      </w:tr>
      <w:tr w:rsidR="00427094" w:rsidRPr="005F5575" w14:paraId="18546FB0" w14:textId="77777777" w:rsidTr="00D94201">
        <w:tc>
          <w:tcPr>
            <w:tcW w:w="9016" w:type="dxa"/>
          </w:tcPr>
          <w:p w14:paraId="7DFD2CB5" w14:textId="77777777" w:rsidR="00427094" w:rsidRPr="005F5575" w:rsidRDefault="00427094" w:rsidP="00D94201">
            <w:pPr>
              <w:widowControl w:val="0"/>
              <w:numPr>
                <w:ilvl w:val="0"/>
                <w:numId w:val="3"/>
              </w:numPr>
              <w:spacing w:line="360" w:lineRule="auto"/>
              <w:jc w:val="lowKashida"/>
              <w:rPr>
                <w:rFonts w:cs="B Mitra"/>
                <w:b/>
                <w:bCs/>
                <w:sz w:val="22"/>
                <w:szCs w:val="22"/>
                <w:rtl/>
              </w:rPr>
            </w:pPr>
            <w:r w:rsidRPr="005F5575">
              <w:rPr>
                <w:rFonts w:cs="B Mitra" w:hint="cs"/>
                <w:b/>
                <w:bCs/>
                <w:sz w:val="22"/>
                <w:szCs w:val="22"/>
                <w:rtl/>
              </w:rPr>
              <w:t xml:space="preserve">عنوان برنامه راهبردی </w:t>
            </w:r>
            <w:r>
              <w:rPr>
                <w:rFonts w:cs="B Mitra" w:hint="cs"/>
                <w:b/>
                <w:bCs/>
                <w:sz w:val="22"/>
                <w:szCs w:val="22"/>
                <w:rtl/>
              </w:rPr>
              <w:t xml:space="preserve">کلان و بخشی </w:t>
            </w:r>
            <w:r w:rsidRPr="005F5575">
              <w:rPr>
                <w:rFonts w:cs="B Mitra" w:hint="cs"/>
                <w:b/>
                <w:bCs/>
                <w:sz w:val="22"/>
                <w:szCs w:val="22"/>
                <w:rtl/>
              </w:rPr>
              <w:t xml:space="preserve">مرتبط با </w:t>
            </w:r>
            <w:r>
              <w:rPr>
                <w:rFonts w:cs="B Mitra" w:hint="cs"/>
                <w:b/>
                <w:bCs/>
                <w:sz w:val="22"/>
                <w:szCs w:val="22"/>
                <w:rtl/>
              </w:rPr>
              <w:t>پژوهش</w:t>
            </w:r>
            <w:r w:rsidRPr="005F5575">
              <w:rPr>
                <w:rFonts w:cs="B Mitra" w:hint="cs"/>
                <w:b/>
                <w:bCs/>
                <w:sz w:val="22"/>
                <w:szCs w:val="22"/>
                <w:rtl/>
              </w:rPr>
              <w:t>:</w:t>
            </w:r>
          </w:p>
          <w:p w14:paraId="74A92745" w14:textId="77777777" w:rsidR="00427094" w:rsidRPr="005F5575" w:rsidRDefault="009D3A6A" w:rsidP="00D94201">
            <w:pPr>
              <w:widowControl w:val="0"/>
              <w:spacing w:line="360" w:lineRule="auto"/>
              <w:jc w:val="lowKashida"/>
              <w:rPr>
                <w:rFonts w:cs="B Mitra"/>
                <w:b/>
                <w:bCs/>
                <w:sz w:val="22"/>
                <w:szCs w:val="22"/>
                <w:rtl/>
              </w:rPr>
            </w:pPr>
            <w:r>
              <w:rPr>
                <w:rFonts w:cs="B Mitra" w:hint="cs"/>
                <w:b/>
                <w:bCs/>
                <w:sz w:val="22"/>
                <w:szCs w:val="22"/>
                <w:rtl/>
              </w:rPr>
              <w:t>تدوین نقشه راه اصلاحات صندوق</w:t>
            </w:r>
            <w:r>
              <w:rPr>
                <w:rFonts w:cs="B Mitra"/>
                <w:b/>
                <w:bCs/>
                <w:sz w:val="22"/>
                <w:szCs w:val="22"/>
                <w:rtl/>
              </w:rPr>
              <w:softHyphen/>
            </w:r>
            <w:r>
              <w:rPr>
                <w:rFonts w:cs="B Mitra" w:hint="cs"/>
                <w:b/>
                <w:bCs/>
                <w:sz w:val="22"/>
                <w:szCs w:val="22"/>
                <w:rtl/>
              </w:rPr>
              <w:t>های بازنشستگی</w:t>
            </w:r>
          </w:p>
        </w:tc>
      </w:tr>
    </w:tbl>
    <w:p w14:paraId="7A4D82E2" w14:textId="77777777" w:rsidR="00427094" w:rsidRPr="005F5575" w:rsidRDefault="00427094" w:rsidP="00427094">
      <w:pPr>
        <w:widowControl w:val="0"/>
        <w:spacing w:line="360" w:lineRule="auto"/>
        <w:jc w:val="lowKashida"/>
        <w:rPr>
          <w:rFonts w:cs="B Nazanin"/>
          <w:b/>
          <w:bCs/>
          <w:sz w:val="26"/>
          <w:szCs w:val="26"/>
        </w:rPr>
      </w:pPr>
    </w:p>
    <w:p w14:paraId="0AA3110A" w14:textId="7D552F84" w:rsidR="00427094" w:rsidRPr="00B25594" w:rsidRDefault="00427094" w:rsidP="00CD6FD6">
      <w:pPr>
        <w:widowControl w:val="0"/>
        <w:numPr>
          <w:ilvl w:val="0"/>
          <w:numId w:val="3"/>
        </w:numPr>
        <w:spacing w:line="360" w:lineRule="auto"/>
        <w:jc w:val="lowKashida"/>
        <w:rPr>
          <w:rFonts w:cs="B Zar"/>
          <w:b/>
          <w:bCs/>
          <w:sz w:val="24"/>
        </w:rPr>
      </w:pPr>
      <w:r w:rsidRPr="00B25594">
        <w:rPr>
          <w:rFonts w:cs="B Zar" w:hint="cs"/>
          <w:b/>
          <w:bCs/>
          <w:sz w:val="24"/>
          <w:rtl/>
        </w:rPr>
        <w:t>بیان و توصیف مسئله</w:t>
      </w:r>
    </w:p>
    <w:p w14:paraId="2CD166B4" w14:textId="77777777" w:rsidR="005B522A" w:rsidRDefault="00427094" w:rsidP="005B522A">
      <w:pPr>
        <w:pStyle w:val="ListParagraph"/>
        <w:widowControl w:val="0"/>
        <w:numPr>
          <w:ilvl w:val="0"/>
          <w:numId w:val="17"/>
        </w:numPr>
        <w:spacing w:line="360" w:lineRule="auto"/>
        <w:jc w:val="lowKashida"/>
        <w:rPr>
          <w:rFonts w:cs="B Zar"/>
          <w:b/>
          <w:bCs/>
          <w:sz w:val="24"/>
        </w:rPr>
      </w:pPr>
      <w:r w:rsidRPr="00B25594">
        <w:rPr>
          <w:rFonts w:cs="B Zar" w:hint="cs"/>
          <w:b/>
          <w:bCs/>
          <w:sz w:val="24"/>
          <w:rtl/>
        </w:rPr>
        <w:t xml:space="preserve">مفهوم کلی و پایه مرتبط با موضوع </w:t>
      </w:r>
    </w:p>
    <w:p w14:paraId="785DD876" w14:textId="5723E9AF" w:rsidR="005B522A" w:rsidRPr="005B522A" w:rsidRDefault="006A08FF" w:rsidP="009A2290">
      <w:pPr>
        <w:jc w:val="both"/>
        <w:rPr>
          <w:sz w:val="26"/>
          <w:szCs w:val="26"/>
        </w:rPr>
      </w:pPr>
      <w:r>
        <w:rPr>
          <w:rFonts w:hint="cs"/>
          <w:sz w:val="26"/>
          <w:szCs w:val="26"/>
          <w:rtl/>
        </w:rPr>
        <w:t>کارگاه</w:t>
      </w:r>
      <w:r>
        <w:rPr>
          <w:sz w:val="26"/>
          <w:szCs w:val="26"/>
          <w:rtl/>
        </w:rPr>
        <w:softHyphen/>
      </w:r>
      <w:r>
        <w:rPr>
          <w:rFonts w:hint="cs"/>
          <w:sz w:val="26"/>
          <w:szCs w:val="26"/>
          <w:rtl/>
        </w:rPr>
        <w:t>های کوچک بطور معمول بخشی از اقتصاد غیررسمی محسوب می</w:t>
      </w:r>
      <w:r>
        <w:rPr>
          <w:sz w:val="26"/>
          <w:szCs w:val="26"/>
          <w:rtl/>
        </w:rPr>
        <w:softHyphen/>
      </w:r>
      <w:r>
        <w:rPr>
          <w:rFonts w:hint="cs"/>
          <w:sz w:val="26"/>
          <w:szCs w:val="26"/>
          <w:rtl/>
        </w:rPr>
        <w:t xml:space="preserve">شوند و در بسیاری از موارد </w:t>
      </w:r>
      <w:r w:rsidR="00B23F6C">
        <w:rPr>
          <w:rFonts w:hint="cs"/>
          <w:sz w:val="26"/>
          <w:szCs w:val="26"/>
          <w:rtl/>
        </w:rPr>
        <w:t>پوشش آن</w:t>
      </w:r>
      <w:r w:rsidR="00B23F6C">
        <w:rPr>
          <w:sz w:val="26"/>
          <w:szCs w:val="26"/>
          <w:rtl/>
        </w:rPr>
        <w:softHyphen/>
      </w:r>
      <w:r w:rsidR="00B23F6C">
        <w:rPr>
          <w:rFonts w:hint="cs"/>
          <w:sz w:val="26"/>
          <w:szCs w:val="26"/>
          <w:rtl/>
        </w:rPr>
        <w:t xml:space="preserve">ها اختیاری بوده و </w:t>
      </w:r>
      <w:r>
        <w:rPr>
          <w:rFonts w:hint="cs"/>
          <w:sz w:val="26"/>
          <w:szCs w:val="26"/>
          <w:rtl/>
        </w:rPr>
        <w:t xml:space="preserve">الزامی به پرداخت حق بیمه ندارند. </w:t>
      </w:r>
      <w:r w:rsidR="00B23F6C">
        <w:rPr>
          <w:rFonts w:hint="cs"/>
          <w:sz w:val="26"/>
          <w:szCs w:val="26"/>
          <w:rtl/>
        </w:rPr>
        <w:t xml:space="preserve">این سیاست </w:t>
      </w:r>
      <w:r>
        <w:rPr>
          <w:rFonts w:hint="cs"/>
          <w:sz w:val="26"/>
          <w:szCs w:val="26"/>
          <w:rtl/>
        </w:rPr>
        <w:t xml:space="preserve">در ایران </w:t>
      </w:r>
      <w:r w:rsidR="00B23F6C">
        <w:rPr>
          <w:rFonts w:hint="cs"/>
          <w:sz w:val="26"/>
          <w:szCs w:val="26"/>
          <w:rtl/>
        </w:rPr>
        <w:t xml:space="preserve">اما به شکل دیگری تبلور یافته است. </w:t>
      </w:r>
      <w:r w:rsidR="009C6390">
        <w:rPr>
          <w:rFonts w:hint="cs"/>
          <w:sz w:val="26"/>
          <w:szCs w:val="26"/>
          <w:rtl/>
        </w:rPr>
        <w:t>در جهت حمایت از فعالیت</w:t>
      </w:r>
      <w:r w:rsidR="009C6390">
        <w:rPr>
          <w:sz w:val="26"/>
          <w:szCs w:val="26"/>
          <w:rtl/>
        </w:rPr>
        <w:softHyphen/>
      </w:r>
      <w:r w:rsidR="009C6390">
        <w:rPr>
          <w:rFonts w:hint="cs"/>
          <w:sz w:val="26"/>
          <w:szCs w:val="26"/>
          <w:rtl/>
        </w:rPr>
        <w:t>های تولیدی کوچک در سال 1362 مطابق با قانون</w:t>
      </w:r>
      <w:r w:rsidR="00C109B7">
        <w:rPr>
          <w:rFonts w:hint="cs"/>
          <w:sz w:val="26"/>
          <w:szCs w:val="26"/>
          <w:rtl/>
        </w:rPr>
        <w:t>،</w:t>
      </w:r>
      <w:r>
        <w:rPr>
          <w:rFonts w:hint="cs"/>
          <w:sz w:val="26"/>
          <w:szCs w:val="26"/>
          <w:rtl/>
        </w:rPr>
        <w:t xml:space="preserve"> کارگاه</w:t>
      </w:r>
      <w:r>
        <w:rPr>
          <w:sz w:val="26"/>
          <w:szCs w:val="26"/>
          <w:rtl/>
        </w:rPr>
        <w:softHyphen/>
      </w:r>
      <w:r>
        <w:rPr>
          <w:rFonts w:hint="cs"/>
          <w:sz w:val="26"/>
          <w:szCs w:val="26"/>
          <w:rtl/>
        </w:rPr>
        <w:t>های با پنج نفر کارکن و کمتر از پرداخت حق بیمه</w:t>
      </w:r>
      <w:r w:rsidR="009C6390">
        <w:rPr>
          <w:rFonts w:hint="cs"/>
          <w:sz w:val="26"/>
          <w:szCs w:val="26"/>
          <w:rtl/>
        </w:rPr>
        <w:t xml:space="preserve"> سهم کارفرما</w:t>
      </w:r>
      <w:r>
        <w:rPr>
          <w:rFonts w:hint="cs"/>
          <w:sz w:val="26"/>
          <w:szCs w:val="26"/>
          <w:rtl/>
        </w:rPr>
        <w:t xml:space="preserve"> معاف </w:t>
      </w:r>
      <w:r w:rsidR="009C6390">
        <w:rPr>
          <w:rFonts w:hint="cs"/>
          <w:sz w:val="26"/>
          <w:szCs w:val="26"/>
          <w:rtl/>
        </w:rPr>
        <w:t>گردیدند. کارگاه</w:t>
      </w:r>
      <w:r w:rsidR="009C6390">
        <w:rPr>
          <w:sz w:val="26"/>
          <w:szCs w:val="26"/>
          <w:rtl/>
        </w:rPr>
        <w:softHyphen/>
      </w:r>
      <w:r w:rsidR="009C6390">
        <w:rPr>
          <w:rFonts w:hint="cs"/>
          <w:sz w:val="26"/>
          <w:szCs w:val="26"/>
          <w:rtl/>
        </w:rPr>
        <w:t>ها با کارکن بیشتر</w:t>
      </w:r>
      <w:r w:rsidR="006E3DA0">
        <w:rPr>
          <w:rFonts w:hint="cs"/>
          <w:sz w:val="26"/>
          <w:szCs w:val="26"/>
          <w:rtl/>
        </w:rPr>
        <w:t xml:space="preserve"> نیز</w:t>
      </w:r>
      <w:r w:rsidR="009C6390">
        <w:rPr>
          <w:rFonts w:hint="cs"/>
          <w:sz w:val="26"/>
          <w:szCs w:val="26"/>
          <w:rtl/>
        </w:rPr>
        <w:t xml:space="preserve"> تنها موظف به پرداخت حق</w:t>
      </w:r>
      <w:r w:rsidR="009C6390">
        <w:rPr>
          <w:sz w:val="26"/>
          <w:szCs w:val="26"/>
          <w:rtl/>
        </w:rPr>
        <w:softHyphen/>
      </w:r>
      <w:r w:rsidR="009C6390">
        <w:rPr>
          <w:rFonts w:hint="cs"/>
          <w:sz w:val="26"/>
          <w:szCs w:val="26"/>
          <w:rtl/>
        </w:rPr>
        <w:t>بیمه کارگران مازاد بر این 5 نفر هستند.</w:t>
      </w:r>
      <w:r w:rsidR="006E3DA0">
        <w:rPr>
          <w:rFonts w:hint="cs"/>
          <w:sz w:val="26"/>
          <w:szCs w:val="26"/>
          <w:rtl/>
        </w:rPr>
        <w:t xml:space="preserve"> بنابراین در واقع می</w:t>
      </w:r>
      <w:r w:rsidR="006E3DA0">
        <w:rPr>
          <w:sz w:val="26"/>
          <w:szCs w:val="26"/>
          <w:rtl/>
        </w:rPr>
        <w:softHyphen/>
      </w:r>
      <w:r w:rsidR="006E3DA0">
        <w:rPr>
          <w:rFonts w:hint="cs"/>
          <w:sz w:val="26"/>
          <w:szCs w:val="26"/>
          <w:rtl/>
        </w:rPr>
        <w:t>توان گفت تمامی کارگاه</w:t>
      </w:r>
      <w:r w:rsidR="006E3DA0">
        <w:rPr>
          <w:sz w:val="26"/>
          <w:szCs w:val="26"/>
          <w:rtl/>
        </w:rPr>
        <w:softHyphen/>
      </w:r>
      <w:r w:rsidR="006E3DA0">
        <w:rPr>
          <w:rFonts w:hint="cs"/>
          <w:sz w:val="26"/>
          <w:szCs w:val="26"/>
          <w:rtl/>
        </w:rPr>
        <w:t xml:space="preserve">ها به ازاء 5 نفر کارکن مشمول این معافیت بوده </w:t>
      </w:r>
      <w:r>
        <w:rPr>
          <w:rFonts w:hint="cs"/>
          <w:sz w:val="26"/>
          <w:szCs w:val="26"/>
          <w:rtl/>
        </w:rPr>
        <w:t>و دولت ملزم به پرداخت حق بیمه</w:t>
      </w:r>
      <w:r w:rsidR="006E3DA0">
        <w:rPr>
          <w:rFonts w:hint="cs"/>
          <w:sz w:val="26"/>
          <w:szCs w:val="26"/>
          <w:rtl/>
        </w:rPr>
        <w:t xml:space="preserve"> (سهم کارفرما)</w:t>
      </w:r>
      <w:r>
        <w:rPr>
          <w:rFonts w:hint="cs"/>
          <w:sz w:val="26"/>
          <w:szCs w:val="26"/>
          <w:rtl/>
        </w:rPr>
        <w:t xml:space="preserve"> آنان است. </w:t>
      </w:r>
      <w:r w:rsidR="00E913D9">
        <w:rPr>
          <w:rFonts w:hint="cs"/>
          <w:sz w:val="26"/>
          <w:szCs w:val="26"/>
          <w:rtl/>
        </w:rPr>
        <w:t>دولت در سال</w:t>
      </w:r>
      <w:r w:rsidR="00E913D9">
        <w:rPr>
          <w:sz w:val="26"/>
          <w:szCs w:val="26"/>
          <w:rtl/>
        </w:rPr>
        <w:softHyphen/>
      </w:r>
      <w:r w:rsidR="00E913D9">
        <w:rPr>
          <w:rFonts w:hint="cs"/>
          <w:sz w:val="26"/>
          <w:szCs w:val="26"/>
          <w:rtl/>
        </w:rPr>
        <w:t>های گذشته در پرداخت سهم خود کوتاهی کرده و انباشت بدهی</w:t>
      </w:r>
      <w:r w:rsidR="00E913D9">
        <w:rPr>
          <w:sz w:val="26"/>
          <w:szCs w:val="26"/>
          <w:rtl/>
        </w:rPr>
        <w:softHyphen/>
      </w:r>
      <w:r w:rsidR="00E913D9">
        <w:rPr>
          <w:rFonts w:hint="cs"/>
          <w:sz w:val="26"/>
          <w:szCs w:val="26"/>
          <w:rtl/>
        </w:rPr>
        <w:t>ها اکنون به یک معضل بزرگ تبدیل شده است</w:t>
      </w:r>
      <w:r w:rsidR="009A2290">
        <w:rPr>
          <w:rFonts w:hint="cs"/>
          <w:sz w:val="26"/>
          <w:szCs w:val="26"/>
          <w:rtl/>
        </w:rPr>
        <w:t xml:space="preserve">. اما صرف نظر از این امر </w:t>
      </w:r>
      <w:r w:rsidR="006E3DA0">
        <w:rPr>
          <w:rFonts w:hint="cs"/>
          <w:sz w:val="26"/>
          <w:szCs w:val="26"/>
          <w:rtl/>
        </w:rPr>
        <w:t xml:space="preserve">پس از 25 سال از اجرای این قانون </w:t>
      </w:r>
      <w:r w:rsidR="009A2290">
        <w:rPr>
          <w:rFonts w:hint="cs"/>
          <w:sz w:val="26"/>
          <w:szCs w:val="26"/>
          <w:rtl/>
        </w:rPr>
        <w:t>اکنون زمان آن رسیده که</w:t>
      </w:r>
      <w:r w:rsidR="006E3DA0">
        <w:rPr>
          <w:rFonts w:hint="cs"/>
          <w:sz w:val="26"/>
          <w:szCs w:val="26"/>
          <w:rtl/>
        </w:rPr>
        <w:t xml:space="preserve"> تاثیر این سیاست</w:t>
      </w:r>
      <w:r w:rsidR="009A2290">
        <w:rPr>
          <w:sz w:val="26"/>
          <w:szCs w:val="26"/>
          <w:rtl/>
        </w:rPr>
        <w:softHyphen/>
      </w:r>
      <w:r w:rsidR="006E3DA0">
        <w:rPr>
          <w:rFonts w:hint="cs"/>
          <w:sz w:val="26"/>
          <w:szCs w:val="26"/>
          <w:rtl/>
        </w:rPr>
        <w:t xml:space="preserve"> مورد ارزیابی قرار گیرد. </w:t>
      </w:r>
    </w:p>
    <w:p w14:paraId="4346153D" w14:textId="77777777" w:rsidR="00427094" w:rsidRDefault="00427094" w:rsidP="005B522A">
      <w:pPr>
        <w:pStyle w:val="ListParagraph"/>
        <w:widowControl w:val="0"/>
        <w:numPr>
          <w:ilvl w:val="0"/>
          <w:numId w:val="17"/>
        </w:numPr>
        <w:spacing w:before="240" w:line="360" w:lineRule="auto"/>
        <w:jc w:val="lowKashida"/>
        <w:rPr>
          <w:rFonts w:cs="B Zar"/>
          <w:b/>
          <w:bCs/>
          <w:sz w:val="24"/>
        </w:rPr>
      </w:pPr>
      <w:r w:rsidRPr="00B25594">
        <w:rPr>
          <w:rFonts w:cs="B Zar" w:hint="cs"/>
          <w:b/>
          <w:bCs/>
          <w:sz w:val="24"/>
          <w:rtl/>
        </w:rPr>
        <w:t>شرح مسئله و شواهد موجود مبنی بر وجود آن</w:t>
      </w:r>
    </w:p>
    <w:p w14:paraId="72A98E10" w14:textId="17C8B5CB" w:rsidR="00EA7E08" w:rsidRDefault="009A2290" w:rsidP="00F418A7">
      <w:pPr>
        <w:jc w:val="both"/>
        <w:rPr>
          <w:sz w:val="26"/>
          <w:szCs w:val="26"/>
          <w:rtl/>
        </w:rPr>
      </w:pPr>
      <w:r>
        <w:rPr>
          <w:rFonts w:hint="cs"/>
          <w:sz w:val="26"/>
          <w:szCs w:val="26"/>
          <w:rtl/>
        </w:rPr>
        <w:t>کارگاه</w:t>
      </w:r>
      <w:r>
        <w:rPr>
          <w:sz w:val="26"/>
          <w:szCs w:val="26"/>
          <w:rtl/>
        </w:rPr>
        <w:softHyphen/>
      </w:r>
      <w:r>
        <w:rPr>
          <w:rFonts w:hint="cs"/>
          <w:sz w:val="26"/>
          <w:szCs w:val="26"/>
          <w:rtl/>
        </w:rPr>
        <w:t>های کوچک با کارکن 5 نفر و کمتر از پرداخت حق</w:t>
      </w:r>
      <w:r>
        <w:rPr>
          <w:sz w:val="26"/>
          <w:szCs w:val="26"/>
          <w:rtl/>
        </w:rPr>
        <w:softHyphen/>
      </w:r>
      <w:r>
        <w:rPr>
          <w:rFonts w:hint="cs"/>
          <w:sz w:val="26"/>
          <w:szCs w:val="26"/>
          <w:rtl/>
        </w:rPr>
        <w:t>بیمه سهم کارفرما معاف هستند. علاوه بر این، کارگاه</w:t>
      </w:r>
      <w:r>
        <w:rPr>
          <w:sz w:val="26"/>
          <w:szCs w:val="26"/>
          <w:rtl/>
        </w:rPr>
        <w:softHyphen/>
      </w:r>
      <w:r>
        <w:rPr>
          <w:rFonts w:hint="cs"/>
          <w:sz w:val="26"/>
          <w:szCs w:val="26"/>
          <w:rtl/>
        </w:rPr>
        <w:t>های بزرگ</w:t>
      </w:r>
      <w:r w:rsidR="00C109B7">
        <w:rPr>
          <w:rFonts w:hint="cs"/>
          <w:sz w:val="26"/>
          <w:szCs w:val="26"/>
          <w:rtl/>
        </w:rPr>
        <w:t>‌</w:t>
      </w:r>
      <w:r>
        <w:rPr>
          <w:rFonts w:hint="cs"/>
          <w:sz w:val="26"/>
          <w:szCs w:val="26"/>
          <w:rtl/>
        </w:rPr>
        <w:t>تر نیز تنها برای کارکنان مازاد بر این تعداد موظف به پرداخت حق</w:t>
      </w:r>
      <w:r>
        <w:rPr>
          <w:sz w:val="26"/>
          <w:szCs w:val="26"/>
          <w:rtl/>
        </w:rPr>
        <w:softHyphen/>
      </w:r>
      <w:r w:rsidR="00EA7E08">
        <w:rPr>
          <w:rFonts w:hint="cs"/>
          <w:sz w:val="26"/>
          <w:szCs w:val="26"/>
          <w:rtl/>
        </w:rPr>
        <w:t>بیمه هستند.</w:t>
      </w:r>
      <w:r>
        <w:rPr>
          <w:rFonts w:hint="cs"/>
          <w:sz w:val="26"/>
          <w:szCs w:val="26"/>
          <w:rtl/>
        </w:rPr>
        <w:t xml:space="preserve"> </w:t>
      </w:r>
      <w:r w:rsidR="00541215">
        <w:rPr>
          <w:rFonts w:hint="cs"/>
          <w:sz w:val="26"/>
          <w:szCs w:val="26"/>
          <w:rtl/>
        </w:rPr>
        <w:t>رشته فعالیت</w:t>
      </w:r>
      <w:r w:rsidR="00541215">
        <w:rPr>
          <w:sz w:val="26"/>
          <w:szCs w:val="26"/>
          <w:rtl/>
        </w:rPr>
        <w:softHyphen/>
      </w:r>
      <w:r w:rsidR="00541215">
        <w:rPr>
          <w:rFonts w:hint="cs"/>
          <w:sz w:val="26"/>
          <w:szCs w:val="26"/>
          <w:rtl/>
        </w:rPr>
        <w:t xml:space="preserve">هایی که مشمول این معافیت </w:t>
      </w:r>
      <w:r w:rsidR="00EA7E08">
        <w:rPr>
          <w:rFonts w:hint="cs"/>
          <w:sz w:val="26"/>
          <w:szCs w:val="26"/>
          <w:rtl/>
        </w:rPr>
        <w:t>هستند</w:t>
      </w:r>
      <w:r w:rsidR="00541215">
        <w:rPr>
          <w:rFonts w:hint="cs"/>
          <w:sz w:val="26"/>
          <w:szCs w:val="26"/>
          <w:rtl/>
        </w:rPr>
        <w:t xml:space="preserve"> را می</w:t>
      </w:r>
      <w:r w:rsidR="00541215">
        <w:rPr>
          <w:sz w:val="26"/>
          <w:szCs w:val="26"/>
          <w:rtl/>
        </w:rPr>
        <w:softHyphen/>
      </w:r>
      <w:r w:rsidR="00541215">
        <w:rPr>
          <w:rFonts w:hint="cs"/>
          <w:sz w:val="26"/>
          <w:szCs w:val="26"/>
          <w:rtl/>
        </w:rPr>
        <w:t>توان در چند دسته به صورت زیر طبقه</w:t>
      </w:r>
      <w:r w:rsidR="00541215">
        <w:rPr>
          <w:sz w:val="26"/>
          <w:szCs w:val="26"/>
          <w:rtl/>
        </w:rPr>
        <w:softHyphen/>
      </w:r>
      <w:r w:rsidR="00541215">
        <w:rPr>
          <w:rFonts w:hint="cs"/>
          <w:sz w:val="26"/>
          <w:szCs w:val="26"/>
          <w:rtl/>
        </w:rPr>
        <w:t>بندی کرد.</w:t>
      </w:r>
    </w:p>
    <w:p w14:paraId="6DBBF1E6" w14:textId="77777777" w:rsidR="00541215" w:rsidRPr="005E5BF3" w:rsidRDefault="00541215" w:rsidP="00541215">
      <w:pPr>
        <w:jc w:val="both"/>
        <w:rPr>
          <w:sz w:val="26"/>
          <w:szCs w:val="26"/>
        </w:rPr>
      </w:pPr>
      <w:r>
        <w:rPr>
          <w:rFonts w:hint="cs"/>
          <w:sz w:val="26"/>
          <w:szCs w:val="26"/>
          <w:rtl/>
        </w:rPr>
        <w:t xml:space="preserve">الف) </w:t>
      </w:r>
      <w:r w:rsidRPr="005E5BF3">
        <w:rPr>
          <w:rFonts w:hint="cs"/>
          <w:sz w:val="26"/>
          <w:szCs w:val="26"/>
          <w:rtl/>
        </w:rPr>
        <w:t>فعالیت</w:t>
      </w:r>
      <w:r w:rsidRPr="005E5BF3">
        <w:rPr>
          <w:sz w:val="26"/>
          <w:szCs w:val="26"/>
          <w:rtl/>
        </w:rPr>
        <w:softHyphen/>
      </w:r>
      <w:r w:rsidRPr="005E5BF3">
        <w:rPr>
          <w:rFonts w:hint="cs"/>
          <w:sz w:val="26"/>
          <w:szCs w:val="26"/>
          <w:rtl/>
        </w:rPr>
        <w:t xml:space="preserve">های روستایی و کشاورزی </w:t>
      </w:r>
    </w:p>
    <w:p w14:paraId="5E3BE895" w14:textId="77777777" w:rsidR="00541215" w:rsidRDefault="00541215" w:rsidP="00541215">
      <w:pPr>
        <w:pStyle w:val="ListParagraph"/>
        <w:numPr>
          <w:ilvl w:val="1"/>
          <w:numId w:val="28"/>
        </w:numPr>
        <w:jc w:val="both"/>
        <w:rPr>
          <w:sz w:val="26"/>
          <w:szCs w:val="26"/>
        </w:rPr>
      </w:pPr>
      <w:r>
        <w:rPr>
          <w:rFonts w:hint="cs"/>
          <w:sz w:val="26"/>
          <w:szCs w:val="26"/>
          <w:rtl/>
        </w:rPr>
        <w:t>واحدهای تولیدی کشاورزی</w:t>
      </w:r>
    </w:p>
    <w:p w14:paraId="3B5688DA" w14:textId="77777777" w:rsidR="00541215" w:rsidRDefault="00541215" w:rsidP="00541215">
      <w:pPr>
        <w:pStyle w:val="ListParagraph"/>
        <w:numPr>
          <w:ilvl w:val="1"/>
          <w:numId w:val="28"/>
        </w:numPr>
        <w:jc w:val="both"/>
        <w:rPr>
          <w:sz w:val="26"/>
          <w:szCs w:val="26"/>
        </w:rPr>
      </w:pPr>
      <w:r>
        <w:rPr>
          <w:rFonts w:hint="cs"/>
          <w:sz w:val="26"/>
          <w:szCs w:val="26"/>
          <w:rtl/>
        </w:rPr>
        <w:t>شرکت</w:t>
      </w:r>
      <w:r>
        <w:rPr>
          <w:sz w:val="26"/>
          <w:szCs w:val="26"/>
          <w:rtl/>
        </w:rPr>
        <w:softHyphen/>
      </w:r>
      <w:r>
        <w:rPr>
          <w:rFonts w:hint="cs"/>
          <w:sz w:val="26"/>
          <w:szCs w:val="26"/>
          <w:rtl/>
        </w:rPr>
        <w:t>ها و تعاونی</w:t>
      </w:r>
      <w:r>
        <w:rPr>
          <w:sz w:val="26"/>
          <w:szCs w:val="26"/>
          <w:rtl/>
        </w:rPr>
        <w:softHyphen/>
      </w:r>
      <w:r>
        <w:rPr>
          <w:rFonts w:hint="cs"/>
          <w:sz w:val="26"/>
          <w:szCs w:val="26"/>
          <w:rtl/>
        </w:rPr>
        <w:t>های روستایی و کشاورزی</w:t>
      </w:r>
    </w:p>
    <w:p w14:paraId="01CCDC2E" w14:textId="77777777" w:rsidR="00541215" w:rsidRDefault="00541215" w:rsidP="00541215">
      <w:pPr>
        <w:pStyle w:val="ListParagraph"/>
        <w:numPr>
          <w:ilvl w:val="1"/>
          <w:numId w:val="28"/>
        </w:numPr>
        <w:jc w:val="both"/>
        <w:rPr>
          <w:sz w:val="26"/>
          <w:szCs w:val="26"/>
        </w:rPr>
      </w:pPr>
      <w:r>
        <w:rPr>
          <w:rFonts w:hint="cs"/>
          <w:sz w:val="26"/>
          <w:szCs w:val="26"/>
          <w:rtl/>
        </w:rPr>
        <w:t xml:space="preserve"> کارگاه</w:t>
      </w:r>
      <w:r>
        <w:rPr>
          <w:sz w:val="26"/>
          <w:szCs w:val="26"/>
          <w:rtl/>
        </w:rPr>
        <w:softHyphen/>
      </w:r>
      <w:r>
        <w:rPr>
          <w:rFonts w:hint="cs"/>
          <w:sz w:val="26"/>
          <w:szCs w:val="26"/>
          <w:rtl/>
        </w:rPr>
        <w:t>های صنایع روستایی</w:t>
      </w:r>
    </w:p>
    <w:p w14:paraId="2B27810B" w14:textId="77777777" w:rsidR="00541215" w:rsidRDefault="00541215" w:rsidP="00541215">
      <w:pPr>
        <w:pStyle w:val="ListParagraph"/>
        <w:numPr>
          <w:ilvl w:val="1"/>
          <w:numId w:val="28"/>
        </w:numPr>
        <w:jc w:val="both"/>
        <w:rPr>
          <w:sz w:val="26"/>
          <w:szCs w:val="26"/>
        </w:rPr>
      </w:pPr>
      <w:r>
        <w:rPr>
          <w:rFonts w:hint="cs"/>
          <w:sz w:val="26"/>
          <w:szCs w:val="26"/>
          <w:rtl/>
        </w:rPr>
        <w:t xml:space="preserve"> پرورش و نگهداری دام و کیان</w:t>
      </w:r>
    </w:p>
    <w:p w14:paraId="258E3C8C" w14:textId="77777777" w:rsidR="00541215" w:rsidRDefault="00541215" w:rsidP="00541215">
      <w:pPr>
        <w:pStyle w:val="ListParagraph"/>
        <w:numPr>
          <w:ilvl w:val="1"/>
          <w:numId w:val="28"/>
        </w:numPr>
        <w:jc w:val="both"/>
        <w:rPr>
          <w:sz w:val="26"/>
          <w:szCs w:val="26"/>
        </w:rPr>
      </w:pPr>
      <w:r>
        <w:rPr>
          <w:rFonts w:hint="cs"/>
          <w:sz w:val="26"/>
          <w:szCs w:val="26"/>
          <w:rtl/>
        </w:rPr>
        <w:lastRenderedPageBreak/>
        <w:t xml:space="preserve"> پرورش ماهی</w:t>
      </w:r>
    </w:p>
    <w:p w14:paraId="5CB57E28" w14:textId="77777777" w:rsidR="00541215" w:rsidRPr="005E5BF3" w:rsidRDefault="00541215" w:rsidP="00541215">
      <w:pPr>
        <w:jc w:val="both"/>
        <w:rPr>
          <w:sz w:val="26"/>
          <w:szCs w:val="26"/>
        </w:rPr>
      </w:pPr>
      <w:r>
        <w:rPr>
          <w:rFonts w:hint="cs"/>
          <w:sz w:val="26"/>
          <w:szCs w:val="26"/>
          <w:rtl/>
        </w:rPr>
        <w:t xml:space="preserve">ب) </w:t>
      </w:r>
      <w:r w:rsidRPr="005E5BF3">
        <w:rPr>
          <w:rFonts w:hint="cs"/>
          <w:sz w:val="26"/>
          <w:szCs w:val="26"/>
          <w:rtl/>
        </w:rPr>
        <w:t>فعالیت</w:t>
      </w:r>
      <w:r w:rsidRPr="005E5BF3">
        <w:rPr>
          <w:sz w:val="26"/>
          <w:szCs w:val="26"/>
          <w:rtl/>
        </w:rPr>
        <w:softHyphen/>
      </w:r>
      <w:r w:rsidRPr="005E5BF3">
        <w:rPr>
          <w:rFonts w:hint="cs"/>
          <w:sz w:val="26"/>
          <w:szCs w:val="26"/>
          <w:rtl/>
        </w:rPr>
        <w:t>های سنتی</w:t>
      </w:r>
    </w:p>
    <w:p w14:paraId="39B5A052" w14:textId="77777777" w:rsidR="00541215" w:rsidRDefault="00541215" w:rsidP="00541215">
      <w:pPr>
        <w:pStyle w:val="ListParagraph"/>
        <w:numPr>
          <w:ilvl w:val="1"/>
          <w:numId w:val="28"/>
        </w:numPr>
        <w:jc w:val="both"/>
        <w:rPr>
          <w:sz w:val="26"/>
          <w:szCs w:val="26"/>
        </w:rPr>
      </w:pPr>
      <w:r>
        <w:rPr>
          <w:rFonts w:hint="cs"/>
          <w:sz w:val="26"/>
          <w:szCs w:val="26"/>
          <w:rtl/>
        </w:rPr>
        <w:t>تولید انواع چراغ خوراک</w:t>
      </w:r>
      <w:r>
        <w:rPr>
          <w:sz w:val="26"/>
          <w:szCs w:val="26"/>
          <w:rtl/>
        </w:rPr>
        <w:softHyphen/>
      </w:r>
      <w:r>
        <w:rPr>
          <w:rFonts w:hint="cs"/>
          <w:sz w:val="26"/>
          <w:szCs w:val="26"/>
          <w:rtl/>
        </w:rPr>
        <w:t>پزی</w:t>
      </w:r>
    </w:p>
    <w:p w14:paraId="07D430D3" w14:textId="77777777" w:rsidR="00541215" w:rsidRDefault="00541215" w:rsidP="00541215">
      <w:pPr>
        <w:pStyle w:val="ListParagraph"/>
        <w:numPr>
          <w:ilvl w:val="1"/>
          <w:numId w:val="28"/>
        </w:numPr>
        <w:jc w:val="both"/>
        <w:rPr>
          <w:sz w:val="26"/>
          <w:szCs w:val="26"/>
        </w:rPr>
      </w:pPr>
      <w:r>
        <w:rPr>
          <w:rFonts w:hint="cs"/>
          <w:sz w:val="26"/>
          <w:szCs w:val="26"/>
          <w:rtl/>
        </w:rPr>
        <w:t>سماورسازی</w:t>
      </w:r>
    </w:p>
    <w:p w14:paraId="7261C99E" w14:textId="77777777" w:rsidR="00541215" w:rsidRDefault="00541215" w:rsidP="00541215">
      <w:pPr>
        <w:pStyle w:val="ListParagraph"/>
        <w:numPr>
          <w:ilvl w:val="1"/>
          <w:numId w:val="28"/>
        </w:numPr>
        <w:jc w:val="both"/>
        <w:rPr>
          <w:sz w:val="26"/>
          <w:szCs w:val="26"/>
        </w:rPr>
      </w:pPr>
      <w:r>
        <w:rPr>
          <w:rFonts w:hint="cs"/>
          <w:sz w:val="26"/>
          <w:szCs w:val="26"/>
          <w:rtl/>
        </w:rPr>
        <w:t>صابون پزی</w:t>
      </w:r>
    </w:p>
    <w:p w14:paraId="2C80B0BB" w14:textId="77777777" w:rsidR="00541215" w:rsidRDefault="00541215" w:rsidP="00541215">
      <w:pPr>
        <w:pStyle w:val="ListParagraph"/>
        <w:numPr>
          <w:ilvl w:val="1"/>
          <w:numId w:val="28"/>
        </w:numPr>
        <w:jc w:val="both"/>
        <w:rPr>
          <w:sz w:val="26"/>
          <w:szCs w:val="26"/>
        </w:rPr>
      </w:pPr>
      <w:r>
        <w:rPr>
          <w:rFonts w:hint="cs"/>
          <w:sz w:val="26"/>
          <w:szCs w:val="26"/>
          <w:rtl/>
        </w:rPr>
        <w:t>کارگاه</w:t>
      </w:r>
      <w:r>
        <w:rPr>
          <w:sz w:val="26"/>
          <w:szCs w:val="26"/>
          <w:rtl/>
        </w:rPr>
        <w:softHyphen/>
      </w:r>
      <w:r>
        <w:rPr>
          <w:rFonts w:hint="cs"/>
          <w:sz w:val="26"/>
          <w:szCs w:val="26"/>
          <w:rtl/>
        </w:rPr>
        <w:t>های صنایع دستی</w:t>
      </w:r>
    </w:p>
    <w:p w14:paraId="6008B300" w14:textId="77777777" w:rsidR="00541215" w:rsidRDefault="00541215" w:rsidP="00541215">
      <w:pPr>
        <w:pStyle w:val="ListParagraph"/>
        <w:numPr>
          <w:ilvl w:val="1"/>
          <w:numId w:val="28"/>
        </w:numPr>
        <w:jc w:val="both"/>
        <w:rPr>
          <w:sz w:val="26"/>
          <w:szCs w:val="26"/>
        </w:rPr>
      </w:pPr>
      <w:r>
        <w:rPr>
          <w:rFonts w:hint="cs"/>
          <w:sz w:val="26"/>
          <w:szCs w:val="26"/>
          <w:rtl/>
        </w:rPr>
        <w:t>نمدمالی</w:t>
      </w:r>
    </w:p>
    <w:p w14:paraId="48C7E243" w14:textId="77777777" w:rsidR="00541215" w:rsidRDefault="00541215" w:rsidP="00541215">
      <w:pPr>
        <w:pStyle w:val="ListParagraph"/>
        <w:numPr>
          <w:ilvl w:val="1"/>
          <w:numId w:val="28"/>
        </w:numPr>
        <w:jc w:val="both"/>
        <w:rPr>
          <w:sz w:val="26"/>
          <w:szCs w:val="26"/>
        </w:rPr>
      </w:pPr>
      <w:r>
        <w:rPr>
          <w:rFonts w:hint="cs"/>
          <w:sz w:val="26"/>
          <w:szCs w:val="26"/>
          <w:rtl/>
        </w:rPr>
        <w:t>یخدان سازی</w:t>
      </w:r>
    </w:p>
    <w:p w14:paraId="37400752" w14:textId="77777777" w:rsidR="00541215" w:rsidRPr="005E5BF3" w:rsidRDefault="00541215" w:rsidP="00541215">
      <w:pPr>
        <w:jc w:val="both"/>
        <w:rPr>
          <w:sz w:val="26"/>
          <w:szCs w:val="26"/>
        </w:rPr>
      </w:pPr>
      <w:r>
        <w:rPr>
          <w:rFonts w:hint="cs"/>
          <w:sz w:val="26"/>
          <w:szCs w:val="26"/>
          <w:rtl/>
        </w:rPr>
        <w:t>ج) صنایع</w:t>
      </w:r>
    </w:p>
    <w:p w14:paraId="2E65AC9B" w14:textId="77777777" w:rsidR="00541215" w:rsidRDefault="00541215" w:rsidP="00541215">
      <w:pPr>
        <w:pStyle w:val="ListParagraph"/>
        <w:numPr>
          <w:ilvl w:val="0"/>
          <w:numId w:val="28"/>
        </w:numPr>
        <w:jc w:val="both"/>
        <w:rPr>
          <w:sz w:val="26"/>
          <w:szCs w:val="26"/>
        </w:rPr>
      </w:pPr>
      <w:r>
        <w:rPr>
          <w:rFonts w:hint="cs"/>
          <w:sz w:val="26"/>
          <w:szCs w:val="26"/>
          <w:rtl/>
        </w:rPr>
        <w:t>صنایع فلزی</w:t>
      </w:r>
    </w:p>
    <w:p w14:paraId="0D9B8BA8" w14:textId="77777777" w:rsidR="00541215" w:rsidRDefault="00541215" w:rsidP="00541215">
      <w:pPr>
        <w:pStyle w:val="ListParagraph"/>
        <w:numPr>
          <w:ilvl w:val="0"/>
          <w:numId w:val="36"/>
        </w:numPr>
        <w:jc w:val="both"/>
        <w:rPr>
          <w:sz w:val="26"/>
          <w:szCs w:val="26"/>
        </w:rPr>
      </w:pPr>
      <w:r w:rsidRPr="005E5BF3">
        <w:rPr>
          <w:rFonts w:hint="cs"/>
          <w:sz w:val="26"/>
          <w:szCs w:val="26"/>
          <w:rtl/>
        </w:rPr>
        <w:t>آلومینیوم</w:t>
      </w:r>
      <w:r w:rsidRPr="005E5BF3">
        <w:rPr>
          <w:sz w:val="26"/>
          <w:szCs w:val="26"/>
          <w:rtl/>
        </w:rPr>
        <w:softHyphen/>
      </w:r>
      <w:r w:rsidRPr="005E5BF3">
        <w:rPr>
          <w:rFonts w:hint="cs"/>
          <w:sz w:val="26"/>
          <w:szCs w:val="26"/>
          <w:rtl/>
        </w:rPr>
        <w:t>سازی و خمکاری</w:t>
      </w:r>
    </w:p>
    <w:p w14:paraId="23495B3D" w14:textId="77777777" w:rsidR="00541215" w:rsidRDefault="00541215" w:rsidP="00541215">
      <w:pPr>
        <w:pStyle w:val="ListParagraph"/>
        <w:numPr>
          <w:ilvl w:val="0"/>
          <w:numId w:val="36"/>
        </w:numPr>
        <w:jc w:val="both"/>
        <w:rPr>
          <w:sz w:val="26"/>
          <w:szCs w:val="26"/>
        </w:rPr>
      </w:pPr>
      <w:r w:rsidRPr="005E5BF3">
        <w:rPr>
          <w:rFonts w:hint="cs"/>
          <w:sz w:val="26"/>
          <w:szCs w:val="26"/>
          <w:rtl/>
        </w:rPr>
        <w:t>اطاق سازی ماشین</w:t>
      </w:r>
    </w:p>
    <w:p w14:paraId="503DF745" w14:textId="77777777" w:rsidR="00541215" w:rsidRDefault="00541215" w:rsidP="00541215">
      <w:pPr>
        <w:pStyle w:val="ListParagraph"/>
        <w:numPr>
          <w:ilvl w:val="0"/>
          <w:numId w:val="36"/>
        </w:numPr>
        <w:jc w:val="both"/>
        <w:rPr>
          <w:sz w:val="26"/>
          <w:szCs w:val="26"/>
        </w:rPr>
      </w:pPr>
      <w:r w:rsidRPr="005E5BF3">
        <w:rPr>
          <w:rFonts w:hint="cs"/>
          <w:sz w:val="26"/>
          <w:szCs w:val="26"/>
          <w:rtl/>
        </w:rPr>
        <w:t>آهنگری، فلزتراشی (قطعه</w:t>
      </w:r>
      <w:r w:rsidRPr="005E5BF3">
        <w:rPr>
          <w:sz w:val="26"/>
          <w:szCs w:val="26"/>
          <w:rtl/>
        </w:rPr>
        <w:softHyphen/>
      </w:r>
      <w:r w:rsidRPr="005E5BF3">
        <w:rPr>
          <w:rFonts w:hint="cs"/>
          <w:sz w:val="26"/>
          <w:szCs w:val="26"/>
          <w:rtl/>
        </w:rPr>
        <w:t>سازی)، حلبی سازی و تراشکاری</w:t>
      </w:r>
    </w:p>
    <w:p w14:paraId="7443F02C" w14:textId="77777777" w:rsidR="00541215" w:rsidRDefault="00541215" w:rsidP="00541215">
      <w:pPr>
        <w:pStyle w:val="ListParagraph"/>
        <w:numPr>
          <w:ilvl w:val="0"/>
          <w:numId w:val="36"/>
        </w:numPr>
        <w:jc w:val="both"/>
        <w:rPr>
          <w:sz w:val="26"/>
          <w:szCs w:val="26"/>
        </w:rPr>
      </w:pPr>
      <w:r w:rsidRPr="005E5BF3">
        <w:rPr>
          <w:rFonts w:hint="cs"/>
          <w:sz w:val="26"/>
          <w:szCs w:val="26"/>
          <w:rtl/>
        </w:rPr>
        <w:t>ریخته</w:t>
      </w:r>
      <w:r w:rsidRPr="005E5BF3">
        <w:rPr>
          <w:sz w:val="26"/>
          <w:szCs w:val="26"/>
          <w:rtl/>
        </w:rPr>
        <w:softHyphen/>
      </w:r>
      <w:r w:rsidRPr="005E5BF3">
        <w:rPr>
          <w:rFonts w:hint="cs"/>
          <w:sz w:val="26"/>
          <w:szCs w:val="26"/>
          <w:rtl/>
        </w:rPr>
        <w:t>گری</w:t>
      </w:r>
    </w:p>
    <w:p w14:paraId="6D61CD94" w14:textId="77777777" w:rsidR="00541215" w:rsidRDefault="00541215" w:rsidP="00541215">
      <w:pPr>
        <w:pStyle w:val="ListParagraph"/>
        <w:numPr>
          <w:ilvl w:val="0"/>
          <w:numId w:val="36"/>
        </w:numPr>
        <w:jc w:val="both"/>
        <w:rPr>
          <w:sz w:val="26"/>
          <w:szCs w:val="26"/>
        </w:rPr>
      </w:pPr>
      <w:r w:rsidRPr="005E5BF3">
        <w:rPr>
          <w:rFonts w:hint="cs"/>
          <w:sz w:val="26"/>
          <w:szCs w:val="26"/>
          <w:rtl/>
        </w:rPr>
        <w:t>قالب زنی</w:t>
      </w:r>
    </w:p>
    <w:p w14:paraId="5C18A1DF" w14:textId="77777777" w:rsidR="00541215" w:rsidRDefault="00541215" w:rsidP="00541215">
      <w:pPr>
        <w:pStyle w:val="ListParagraph"/>
        <w:numPr>
          <w:ilvl w:val="0"/>
          <w:numId w:val="36"/>
        </w:numPr>
        <w:jc w:val="both"/>
        <w:rPr>
          <w:sz w:val="26"/>
          <w:szCs w:val="26"/>
        </w:rPr>
      </w:pPr>
      <w:r w:rsidRPr="005E5BF3">
        <w:rPr>
          <w:rFonts w:hint="cs"/>
          <w:sz w:val="26"/>
          <w:szCs w:val="26"/>
          <w:rtl/>
        </w:rPr>
        <w:t>چاقوسازی</w:t>
      </w:r>
    </w:p>
    <w:p w14:paraId="3806D2A3" w14:textId="77777777" w:rsidR="00541215" w:rsidRPr="005E5BF3" w:rsidRDefault="00541215" w:rsidP="00541215">
      <w:pPr>
        <w:pStyle w:val="ListParagraph"/>
        <w:numPr>
          <w:ilvl w:val="0"/>
          <w:numId w:val="36"/>
        </w:numPr>
        <w:jc w:val="both"/>
        <w:rPr>
          <w:sz w:val="26"/>
          <w:szCs w:val="26"/>
        </w:rPr>
      </w:pPr>
      <w:r w:rsidRPr="005E5BF3">
        <w:rPr>
          <w:rFonts w:hint="cs"/>
          <w:sz w:val="26"/>
          <w:szCs w:val="26"/>
          <w:rtl/>
        </w:rPr>
        <w:t>درب و پنجره سازی</w:t>
      </w:r>
    </w:p>
    <w:p w14:paraId="78CB7CE5" w14:textId="77777777" w:rsidR="00541215" w:rsidRDefault="00541215" w:rsidP="00541215">
      <w:pPr>
        <w:pStyle w:val="ListParagraph"/>
        <w:numPr>
          <w:ilvl w:val="0"/>
          <w:numId w:val="29"/>
        </w:numPr>
        <w:jc w:val="both"/>
        <w:rPr>
          <w:sz w:val="26"/>
          <w:szCs w:val="26"/>
        </w:rPr>
      </w:pPr>
      <w:r>
        <w:rPr>
          <w:rFonts w:hint="cs"/>
          <w:sz w:val="26"/>
          <w:szCs w:val="26"/>
          <w:rtl/>
        </w:rPr>
        <w:t xml:space="preserve">صنعت </w:t>
      </w:r>
      <w:r w:rsidRPr="006200D5">
        <w:rPr>
          <w:rFonts w:hint="cs"/>
          <w:sz w:val="26"/>
          <w:szCs w:val="26"/>
          <w:rtl/>
        </w:rPr>
        <w:t>چاپ و نشر</w:t>
      </w:r>
    </w:p>
    <w:p w14:paraId="31835A8C" w14:textId="77777777" w:rsidR="00541215" w:rsidRDefault="00541215" w:rsidP="00541215">
      <w:pPr>
        <w:pStyle w:val="ListParagraph"/>
        <w:numPr>
          <w:ilvl w:val="0"/>
          <w:numId w:val="38"/>
        </w:numPr>
        <w:jc w:val="both"/>
        <w:rPr>
          <w:sz w:val="26"/>
          <w:szCs w:val="26"/>
        </w:rPr>
      </w:pPr>
      <w:r>
        <w:rPr>
          <w:rFonts w:hint="cs"/>
          <w:sz w:val="26"/>
          <w:szCs w:val="26"/>
          <w:rtl/>
        </w:rPr>
        <w:t>ناشران و موسسات انتشاری</w:t>
      </w:r>
    </w:p>
    <w:p w14:paraId="1735825B" w14:textId="77777777" w:rsidR="00541215" w:rsidRDefault="00541215" w:rsidP="00541215">
      <w:pPr>
        <w:pStyle w:val="ListParagraph"/>
        <w:numPr>
          <w:ilvl w:val="0"/>
          <w:numId w:val="38"/>
        </w:numPr>
        <w:jc w:val="both"/>
        <w:rPr>
          <w:sz w:val="26"/>
          <w:szCs w:val="26"/>
        </w:rPr>
      </w:pPr>
      <w:r>
        <w:rPr>
          <w:rFonts w:hint="cs"/>
          <w:sz w:val="26"/>
          <w:szCs w:val="26"/>
          <w:rtl/>
        </w:rPr>
        <w:t>چاپخانه (چاپ، حروفچینی، گراورسازی، کلیشه</w:t>
      </w:r>
      <w:r>
        <w:rPr>
          <w:sz w:val="26"/>
          <w:szCs w:val="26"/>
          <w:rtl/>
        </w:rPr>
        <w:softHyphen/>
      </w:r>
      <w:r>
        <w:rPr>
          <w:rFonts w:hint="cs"/>
          <w:sz w:val="26"/>
          <w:szCs w:val="26"/>
          <w:rtl/>
        </w:rPr>
        <w:t>سازی، لیتوگرافی و انواع صحافی)</w:t>
      </w:r>
    </w:p>
    <w:p w14:paraId="7AD69A32" w14:textId="77777777" w:rsidR="00541215" w:rsidRDefault="00541215" w:rsidP="00541215">
      <w:pPr>
        <w:pStyle w:val="ListParagraph"/>
        <w:numPr>
          <w:ilvl w:val="0"/>
          <w:numId w:val="29"/>
        </w:numPr>
        <w:jc w:val="both"/>
        <w:rPr>
          <w:sz w:val="26"/>
          <w:szCs w:val="26"/>
        </w:rPr>
      </w:pPr>
      <w:r>
        <w:rPr>
          <w:rFonts w:hint="cs"/>
          <w:sz w:val="26"/>
          <w:szCs w:val="26"/>
          <w:rtl/>
        </w:rPr>
        <w:t>صنایع چوبی</w:t>
      </w:r>
    </w:p>
    <w:p w14:paraId="15E678C3" w14:textId="77777777" w:rsidR="00541215" w:rsidRDefault="00541215" w:rsidP="00541215">
      <w:pPr>
        <w:pStyle w:val="ListParagraph"/>
        <w:numPr>
          <w:ilvl w:val="0"/>
          <w:numId w:val="39"/>
        </w:numPr>
        <w:jc w:val="both"/>
        <w:rPr>
          <w:sz w:val="26"/>
          <w:szCs w:val="26"/>
        </w:rPr>
      </w:pPr>
      <w:r w:rsidRPr="006200D5">
        <w:rPr>
          <w:rFonts w:hint="cs"/>
          <w:sz w:val="26"/>
          <w:szCs w:val="26"/>
          <w:rtl/>
        </w:rPr>
        <w:t>س</w:t>
      </w:r>
      <w:r w:rsidRPr="006200D5">
        <w:rPr>
          <w:sz w:val="26"/>
          <w:szCs w:val="26"/>
          <w:rtl/>
        </w:rPr>
        <w:t>ازندگان میز وصندلی ، کمد، قفسه ، کابینت آشپزخانه</w:t>
      </w:r>
    </w:p>
    <w:p w14:paraId="45B38969" w14:textId="77777777" w:rsidR="00541215" w:rsidRDefault="00541215" w:rsidP="00541215">
      <w:pPr>
        <w:pStyle w:val="ListParagraph"/>
        <w:numPr>
          <w:ilvl w:val="0"/>
          <w:numId w:val="30"/>
        </w:numPr>
        <w:jc w:val="both"/>
        <w:rPr>
          <w:sz w:val="26"/>
          <w:szCs w:val="26"/>
        </w:rPr>
      </w:pPr>
      <w:r>
        <w:rPr>
          <w:rFonts w:hint="cs"/>
          <w:sz w:val="26"/>
          <w:szCs w:val="26"/>
          <w:rtl/>
        </w:rPr>
        <w:t>صنایع سرامیکی و گلی</w:t>
      </w:r>
    </w:p>
    <w:p w14:paraId="13AB604E" w14:textId="77777777" w:rsidR="00541215" w:rsidRDefault="00541215" w:rsidP="00541215">
      <w:pPr>
        <w:pStyle w:val="ListParagraph"/>
        <w:numPr>
          <w:ilvl w:val="0"/>
          <w:numId w:val="40"/>
        </w:numPr>
        <w:jc w:val="both"/>
        <w:rPr>
          <w:sz w:val="26"/>
          <w:szCs w:val="26"/>
        </w:rPr>
      </w:pPr>
      <w:r w:rsidRPr="006200D5">
        <w:rPr>
          <w:sz w:val="26"/>
          <w:szCs w:val="26"/>
          <w:rtl/>
        </w:rPr>
        <w:t xml:space="preserve">موزائیک سازی </w:t>
      </w:r>
      <w:r w:rsidRPr="006200D5">
        <w:rPr>
          <w:rFonts w:cs="Times New Roman" w:hint="cs"/>
          <w:sz w:val="26"/>
          <w:szCs w:val="26"/>
          <w:rtl/>
        </w:rPr>
        <w:t>–</w:t>
      </w:r>
      <w:r w:rsidRPr="006200D5">
        <w:rPr>
          <w:sz w:val="26"/>
          <w:szCs w:val="26"/>
          <w:rtl/>
        </w:rPr>
        <w:t xml:space="preserve"> </w:t>
      </w:r>
      <w:r w:rsidRPr="006200D5">
        <w:rPr>
          <w:rFonts w:hint="cs"/>
          <w:sz w:val="26"/>
          <w:szCs w:val="26"/>
          <w:rtl/>
        </w:rPr>
        <w:t>بلوک</w:t>
      </w:r>
      <w:r w:rsidRPr="006200D5">
        <w:rPr>
          <w:sz w:val="26"/>
          <w:szCs w:val="26"/>
          <w:rtl/>
        </w:rPr>
        <w:t xml:space="preserve"> </w:t>
      </w:r>
      <w:r w:rsidRPr="006200D5">
        <w:rPr>
          <w:rFonts w:hint="cs"/>
          <w:sz w:val="26"/>
          <w:szCs w:val="26"/>
          <w:rtl/>
        </w:rPr>
        <w:t>سازی</w:t>
      </w:r>
    </w:p>
    <w:p w14:paraId="309A5E0A" w14:textId="77777777" w:rsidR="00541215" w:rsidRDefault="00541215" w:rsidP="00541215">
      <w:pPr>
        <w:pStyle w:val="ListParagraph"/>
        <w:numPr>
          <w:ilvl w:val="0"/>
          <w:numId w:val="40"/>
        </w:numPr>
        <w:jc w:val="both"/>
        <w:rPr>
          <w:sz w:val="26"/>
          <w:szCs w:val="26"/>
        </w:rPr>
      </w:pPr>
      <w:r>
        <w:rPr>
          <w:rFonts w:hint="cs"/>
          <w:sz w:val="26"/>
          <w:szCs w:val="26"/>
          <w:rtl/>
        </w:rPr>
        <w:t>کاشی</w:t>
      </w:r>
      <w:r>
        <w:rPr>
          <w:sz w:val="26"/>
          <w:szCs w:val="26"/>
          <w:rtl/>
        </w:rPr>
        <w:softHyphen/>
      </w:r>
      <w:r>
        <w:rPr>
          <w:rFonts w:hint="cs"/>
          <w:sz w:val="26"/>
          <w:szCs w:val="26"/>
          <w:rtl/>
        </w:rPr>
        <w:t>سازی و سرامیک</w:t>
      </w:r>
      <w:r>
        <w:rPr>
          <w:sz w:val="26"/>
          <w:szCs w:val="26"/>
          <w:rtl/>
        </w:rPr>
        <w:softHyphen/>
      </w:r>
      <w:r>
        <w:rPr>
          <w:rFonts w:hint="cs"/>
          <w:sz w:val="26"/>
          <w:szCs w:val="26"/>
          <w:rtl/>
        </w:rPr>
        <w:t>سازی</w:t>
      </w:r>
    </w:p>
    <w:p w14:paraId="2D1666F9" w14:textId="77777777" w:rsidR="00541215" w:rsidRDefault="00541215" w:rsidP="00541215">
      <w:pPr>
        <w:pStyle w:val="ListParagraph"/>
        <w:numPr>
          <w:ilvl w:val="0"/>
          <w:numId w:val="40"/>
        </w:numPr>
        <w:jc w:val="both"/>
        <w:rPr>
          <w:sz w:val="26"/>
          <w:szCs w:val="26"/>
        </w:rPr>
      </w:pPr>
      <w:r>
        <w:rPr>
          <w:rFonts w:hint="cs"/>
          <w:sz w:val="26"/>
          <w:szCs w:val="26"/>
          <w:rtl/>
        </w:rPr>
        <w:t>فخاری</w:t>
      </w:r>
    </w:p>
    <w:p w14:paraId="4F7920EB" w14:textId="77777777" w:rsidR="00541215" w:rsidRDefault="00541215" w:rsidP="00541215">
      <w:pPr>
        <w:pStyle w:val="ListParagraph"/>
        <w:numPr>
          <w:ilvl w:val="0"/>
          <w:numId w:val="30"/>
        </w:numPr>
        <w:jc w:val="both"/>
        <w:rPr>
          <w:sz w:val="26"/>
          <w:szCs w:val="26"/>
        </w:rPr>
      </w:pPr>
      <w:r w:rsidRPr="005E5BF3">
        <w:rPr>
          <w:rFonts w:hint="cs"/>
          <w:sz w:val="26"/>
          <w:szCs w:val="26"/>
          <w:rtl/>
        </w:rPr>
        <w:t>صنایع پوشاک و چرم</w:t>
      </w:r>
    </w:p>
    <w:p w14:paraId="74F0B5A1" w14:textId="77777777" w:rsidR="00541215" w:rsidRDefault="00541215" w:rsidP="00541215">
      <w:pPr>
        <w:pStyle w:val="ListParagraph"/>
        <w:numPr>
          <w:ilvl w:val="0"/>
          <w:numId w:val="41"/>
        </w:numPr>
        <w:jc w:val="both"/>
        <w:rPr>
          <w:sz w:val="26"/>
          <w:szCs w:val="26"/>
        </w:rPr>
      </w:pPr>
      <w:r>
        <w:rPr>
          <w:rFonts w:hint="cs"/>
          <w:sz w:val="26"/>
          <w:szCs w:val="26"/>
          <w:rtl/>
        </w:rPr>
        <w:t>تولید کفش (کفاشی) و پستائی سازی</w:t>
      </w:r>
    </w:p>
    <w:p w14:paraId="5174CEA8" w14:textId="77777777" w:rsidR="00541215" w:rsidRDefault="00541215" w:rsidP="00541215">
      <w:pPr>
        <w:pStyle w:val="ListParagraph"/>
        <w:numPr>
          <w:ilvl w:val="0"/>
          <w:numId w:val="41"/>
        </w:numPr>
        <w:jc w:val="both"/>
        <w:rPr>
          <w:sz w:val="26"/>
          <w:szCs w:val="26"/>
        </w:rPr>
      </w:pPr>
      <w:r>
        <w:rPr>
          <w:rFonts w:hint="cs"/>
          <w:sz w:val="26"/>
          <w:szCs w:val="26"/>
          <w:rtl/>
        </w:rPr>
        <w:t>سراجی شامل کیف، چمدان، ساک و کمربندسازی</w:t>
      </w:r>
    </w:p>
    <w:p w14:paraId="0928F5E6" w14:textId="77777777" w:rsidR="00541215" w:rsidRDefault="00541215" w:rsidP="00541215">
      <w:pPr>
        <w:pStyle w:val="ListParagraph"/>
        <w:numPr>
          <w:ilvl w:val="0"/>
          <w:numId w:val="41"/>
        </w:numPr>
        <w:jc w:val="both"/>
        <w:rPr>
          <w:sz w:val="26"/>
          <w:szCs w:val="26"/>
        </w:rPr>
      </w:pPr>
      <w:r>
        <w:rPr>
          <w:rFonts w:hint="cs"/>
          <w:sz w:val="26"/>
          <w:szCs w:val="26"/>
          <w:rtl/>
        </w:rPr>
        <w:t>انواع دوزندگی</w:t>
      </w:r>
    </w:p>
    <w:p w14:paraId="036E3D7E" w14:textId="77777777" w:rsidR="00541215" w:rsidRDefault="00541215" w:rsidP="00541215">
      <w:pPr>
        <w:pStyle w:val="ListParagraph"/>
        <w:numPr>
          <w:ilvl w:val="0"/>
          <w:numId w:val="30"/>
        </w:numPr>
        <w:jc w:val="both"/>
        <w:rPr>
          <w:sz w:val="26"/>
          <w:szCs w:val="26"/>
        </w:rPr>
      </w:pPr>
      <w:r>
        <w:rPr>
          <w:rFonts w:hint="cs"/>
          <w:sz w:val="26"/>
          <w:szCs w:val="26"/>
          <w:rtl/>
        </w:rPr>
        <w:t>تولید تجهیزات</w:t>
      </w:r>
    </w:p>
    <w:p w14:paraId="3739C272" w14:textId="77777777" w:rsidR="00541215" w:rsidRDefault="00541215" w:rsidP="00541215">
      <w:pPr>
        <w:pStyle w:val="ListParagraph"/>
        <w:numPr>
          <w:ilvl w:val="0"/>
          <w:numId w:val="42"/>
        </w:numPr>
        <w:jc w:val="both"/>
        <w:rPr>
          <w:sz w:val="26"/>
          <w:szCs w:val="26"/>
        </w:rPr>
      </w:pPr>
      <w:r>
        <w:rPr>
          <w:rFonts w:hint="cs"/>
          <w:sz w:val="26"/>
          <w:szCs w:val="26"/>
          <w:rtl/>
        </w:rPr>
        <w:t>ساخت و تعمیر انواع پمپ آب</w:t>
      </w:r>
    </w:p>
    <w:p w14:paraId="3DE567AE" w14:textId="77777777" w:rsidR="00541215" w:rsidRDefault="00541215" w:rsidP="00541215">
      <w:pPr>
        <w:pStyle w:val="ListParagraph"/>
        <w:numPr>
          <w:ilvl w:val="0"/>
          <w:numId w:val="42"/>
        </w:numPr>
        <w:jc w:val="both"/>
        <w:rPr>
          <w:sz w:val="26"/>
          <w:szCs w:val="26"/>
        </w:rPr>
      </w:pPr>
      <w:r>
        <w:rPr>
          <w:rFonts w:hint="cs"/>
          <w:sz w:val="26"/>
          <w:szCs w:val="26"/>
          <w:rtl/>
        </w:rPr>
        <w:t>تولید گازهای صنعتی و طبی و وسایل آتش</w:t>
      </w:r>
      <w:r>
        <w:rPr>
          <w:sz w:val="26"/>
          <w:szCs w:val="26"/>
          <w:rtl/>
        </w:rPr>
        <w:softHyphen/>
      </w:r>
      <w:r>
        <w:rPr>
          <w:rFonts w:hint="cs"/>
          <w:sz w:val="26"/>
          <w:szCs w:val="26"/>
          <w:rtl/>
        </w:rPr>
        <w:t>نشانی</w:t>
      </w:r>
    </w:p>
    <w:p w14:paraId="24C75701" w14:textId="77777777" w:rsidR="00541215" w:rsidRDefault="00541215" w:rsidP="00541215">
      <w:pPr>
        <w:pStyle w:val="ListParagraph"/>
        <w:numPr>
          <w:ilvl w:val="0"/>
          <w:numId w:val="42"/>
        </w:numPr>
        <w:jc w:val="both"/>
        <w:rPr>
          <w:sz w:val="26"/>
          <w:szCs w:val="26"/>
        </w:rPr>
      </w:pPr>
      <w:r w:rsidRPr="005E5BF3">
        <w:rPr>
          <w:rFonts w:hint="cs"/>
          <w:sz w:val="26"/>
          <w:szCs w:val="26"/>
          <w:rtl/>
        </w:rPr>
        <w:t>ترازو، قپان و باسکول سازی</w:t>
      </w:r>
    </w:p>
    <w:p w14:paraId="0E617E35" w14:textId="77777777" w:rsidR="00541215" w:rsidRDefault="00541215" w:rsidP="00541215">
      <w:pPr>
        <w:pStyle w:val="ListParagraph"/>
        <w:numPr>
          <w:ilvl w:val="0"/>
          <w:numId w:val="42"/>
        </w:numPr>
        <w:jc w:val="both"/>
        <w:rPr>
          <w:sz w:val="26"/>
          <w:szCs w:val="26"/>
        </w:rPr>
      </w:pPr>
      <w:r>
        <w:rPr>
          <w:rFonts w:hint="cs"/>
          <w:sz w:val="26"/>
          <w:szCs w:val="26"/>
          <w:rtl/>
        </w:rPr>
        <w:t>تولیدکنندگان تابلوهای فشار قوی و ضعیف برق</w:t>
      </w:r>
    </w:p>
    <w:p w14:paraId="4D337D9C" w14:textId="77777777" w:rsidR="00541215" w:rsidRDefault="00541215" w:rsidP="00541215">
      <w:pPr>
        <w:pStyle w:val="ListParagraph"/>
        <w:numPr>
          <w:ilvl w:val="0"/>
          <w:numId w:val="42"/>
        </w:numPr>
        <w:jc w:val="both"/>
        <w:rPr>
          <w:sz w:val="26"/>
          <w:szCs w:val="26"/>
        </w:rPr>
      </w:pPr>
      <w:r>
        <w:rPr>
          <w:rFonts w:hint="cs"/>
          <w:sz w:val="26"/>
          <w:szCs w:val="26"/>
          <w:rtl/>
        </w:rPr>
        <w:t>تولیدکنندگان قفل</w:t>
      </w:r>
    </w:p>
    <w:p w14:paraId="4B66B904" w14:textId="77777777" w:rsidR="00541215" w:rsidRPr="003B786D" w:rsidRDefault="00541215" w:rsidP="00541215">
      <w:pPr>
        <w:pStyle w:val="ListParagraph"/>
        <w:numPr>
          <w:ilvl w:val="0"/>
          <w:numId w:val="42"/>
        </w:numPr>
        <w:jc w:val="both"/>
        <w:rPr>
          <w:sz w:val="26"/>
          <w:szCs w:val="26"/>
        </w:rPr>
      </w:pPr>
      <w:r>
        <w:rPr>
          <w:rFonts w:hint="cs"/>
          <w:sz w:val="26"/>
          <w:szCs w:val="26"/>
          <w:rtl/>
        </w:rPr>
        <w:t>ساخت و تولید انواع مخازن</w:t>
      </w:r>
    </w:p>
    <w:p w14:paraId="3ED4A525" w14:textId="77777777" w:rsidR="00541215" w:rsidRDefault="00541215" w:rsidP="00541215">
      <w:pPr>
        <w:jc w:val="both"/>
        <w:rPr>
          <w:sz w:val="26"/>
          <w:szCs w:val="26"/>
          <w:rtl/>
        </w:rPr>
      </w:pPr>
      <w:r>
        <w:rPr>
          <w:rFonts w:hint="cs"/>
          <w:sz w:val="26"/>
          <w:szCs w:val="26"/>
          <w:rtl/>
        </w:rPr>
        <w:lastRenderedPageBreak/>
        <w:t>د) سایر فعالیت ها</w:t>
      </w:r>
    </w:p>
    <w:p w14:paraId="7ED05C59" w14:textId="77777777" w:rsidR="00541215" w:rsidRDefault="00541215" w:rsidP="00541215">
      <w:pPr>
        <w:pStyle w:val="ListParagraph"/>
        <w:numPr>
          <w:ilvl w:val="0"/>
          <w:numId w:val="42"/>
        </w:numPr>
        <w:jc w:val="both"/>
        <w:rPr>
          <w:sz w:val="26"/>
          <w:szCs w:val="26"/>
        </w:rPr>
      </w:pPr>
      <w:r w:rsidRPr="00E913D9">
        <w:rPr>
          <w:rFonts w:hint="cs"/>
          <w:sz w:val="26"/>
          <w:szCs w:val="26"/>
          <w:rtl/>
        </w:rPr>
        <w:t>خبازی (نانوایی)</w:t>
      </w:r>
    </w:p>
    <w:p w14:paraId="1A73AF5B" w14:textId="77777777" w:rsidR="00541215" w:rsidRDefault="00541215" w:rsidP="00541215">
      <w:pPr>
        <w:pStyle w:val="ListParagraph"/>
        <w:numPr>
          <w:ilvl w:val="0"/>
          <w:numId w:val="42"/>
        </w:numPr>
        <w:jc w:val="both"/>
        <w:rPr>
          <w:sz w:val="26"/>
          <w:szCs w:val="26"/>
        </w:rPr>
      </w:pPr>
      <w:r w:rsidRPr="00E913D9">
        <w:rPr>
          <w:rFonts w:hint="cs"/>
          <w:sz w:val="26"/>
          <w:szCs w:val="26"/>
          <w:rtl/>
        </w:rPr>
        <w:t>بافندگی</w:t>
      </w:r>
    </w:p>
    <w:p w14:paraId="631AF49F" w14:textId="77777777" w:rsidR="00541215" w:rsidRDefault="00541215" w:rsidP="00541215">
      <w:pPr>
        <w:pStyle w:val="ListParagraph"/>
        <w:numPr>
          <w:ilvl w:val="0"/>
          <w:numId w:val="42"/>
        </w:numPr>
        <w:jc w:val="both"/>
        <w:rPr>
          <w:sz w:val="26"/>
          <w:szCs w:val="26"/>
        </w:rPr>
      </w:pPr>
      <w:r w:rsidRPr="00E913D9">
        <w:rPr>
          <w:rFonts w:hint="cs"/>
          <w:sz w:val="26"/>
          <w:szCs w:val="26"/>
          <w:rtl/>
        </w:rPr>
        <w:t xml:space="preserve"> تعاونی تولیدی وابسته به ارگان</w:t>
      </w:r>
      <w:r w:rsidRPr="00E913D9">
        <w:rPr>
          <w:sz w:val="26"/>
          <w:szCs w:val="26"/>
          <w:rtl/>
        </w:rPr>
        <w:softHyphen/>
      </w:r>
      <w:r w:rsidRPr="00E913D9">
        <w:rPr>
          <w:rFonts w:hint="cs"/>
          <w:sz w:val="26"/>
          <w:szCs w:val="26"/>
          <w:rtl/>
        </w:rPr>
        <w:t xml:space="preserve">های دولتی </w:t>
      </w:r>
      <w:r w:rsidRPr="00E913D9">
        <w:rPr>
          <w:sz w:val="26"/>
          <w:szCs w:val="26"/>
          <w:rtl/>
        </w:rPr>
        <w:t>نظیر مرکز گسترش خدمات تولیدی و عمرانی کشور که فعالیتهای آنها جنبه تولیدی ، صنعتی و فنی دارد</w:t>
      </w:r>
      <w:r w:rsidRPr="00E913D9">
        <w:rPr>
          <w:sz w:val="26"/>
          <w:szCs w:val="26"/>
        </w:rPr>
        <w:t>.</w:t>
      </w:r>
    </w:p>
    <w:p w14:paraId="1C276B4E" w14:textId="77777777" w:rsidR="00541215" w:rsidRPr="00E913D9" w:rsidRDefault="00541215" w:rsidP="00541215">
      <w:pPr>
        <w:pStyle w:val="ListParagraph"/>
        <w:numPr>
          <w:ilvl w:val="0"/>
          <w:numId w:val="42"/>
        </w:numPr>
        <w:jc w:val="both"/>
        <w:rPr>
          <w:sz w:val="26"/>
          <w:szCs w:val="26"/>
          <w:rtl/>
        </w:rPr>
      </w:pPr>
      <w:r w:rsidRPr="00E913D9">
        <w:rPr>
          <w:rFonts w:hint="cs"/>
          <w:sz w:val="26"/>
          <w:szCs w:val="26"/>
          <w:rtl/>
        </w:rPr>
        <w:t>معادن سطح الارضی</w:t>
      </w:r>
    </w:p>
    <w:p w14:paraId="2F4C4642" w14:textId="1932AA70" w:rsidR="00541215" w:rsidRPr="00BE1B0F" w:rsidRDefault="00EA7E08" w:rsidP="003369AD">
      <w:pPr>
        <w:spacing w:before="240"/>
        <w:jc w:val="both"/>
        <w:rPr>
          <w:sz w:val="26"/>
          <w:szCs w:val="26"/>
        </w:rPr>
      </w:pPr>
      <w:r>
        <w:rPr>
          <w:rFonts w:hint="cs"/>
          <w:sz w:val="26"/>
          <w:szCs w:val="26"/>
          <w:rtl/>
        </w:rPr>
        <w:t>آن</w:t>
      </w:r>
      <w:r>
        <w:rPr>
          <w:sz w:val="26"/>
          <w:szCs w:val="26"/>
          <w:rtl/>
        </w:rPr>
        <w:softHyphen/>
      </w:r>
      <w:r>
        <w:rPr>
          <w:rFonts w:hint="cs"/>
          <w:sz w:val="26"/>
          <w:szCs w:val="26"/>
          <w:rtl/>
        </w:rPr>
        <w:t>چه که مسلم است این 38 رشته فعالیت</w:t>
      </w:r>
      <w:r>
        <w:rPr>
          <w:sz w:val="26"/>
          <w:szCs w:val="26"/>
          <w:rtl/>
        </w:rPr>
        <w:softHyphen/>
      </w:r>
      <w:r>
        <w:rPr>
          <w:rFonts w:hint="cs"/>
          <w:sz w:val="26"/>
          <w:szCs w:val="26"/>
          <w:rtl/>
        </w:rPr>
        <w:t xml:space="preserve"> بنگاه</w:t>
      </w:r>
      <w:r>
        <w:rPr>
          <w:sz w:val="26"/>
          <w:szCs w:val="26"/>
          <w:rtl/>
        </w:rPr>
        <w:softHyphen/>
      </w:r>
      <w:r>
        <w:rPr>
          <w:rFonts w:hint="cs"/>
          <w:sz w:val="26"/>
          <w:szCs w:val="26"/>
          <w:rtl/>
        </w:rPr>
        <w:t>های زیادی را شامل می</w:t>
      </w:r>
      <w:r>
        <w:rPr>
          <w:sz w:val="26"/>
          <w:szCs w:val="26"/>
          <w:rtl/>
        </w:rPr>
        <w:softHyphen/>
      </w:r>
      <w:r w:rsidR="00F418A7">
        <w:rPr>
          <w:rFonts w:hint="cs"/>
          <w:sz w:val="26"/>
          <w:szCs w:val="26"/>
          <w:rtl/>
        </w:rPr>
        <w:t>شود</w:t>
      </w:r>
      <w:r w:rsidR="00DF17E9">
        <w:rPr>
          <w:rFonts w:hint="cs"/>
          <w:sz w:val="26"/>
          <w:szCs w:val="26"/>
          <w:rtl/>
        </w:rPr>
        <w:t xml:space="preserve"> (400497 بنگاه)</w:t>
      </w:r>
      <w:r w:rsidR="00F418A7">
        <w:rPr>
          <w:rFonts w:hint="cs"/>
          <w:sz w:val="26"/>
          <w:szCs w:val="26"/>
          <w:rtl/>
        </w:rPr>
        <w:t>. بنابراین می</w:t>
      </w:r>
      <w:r w:rsidR="00F418A7">
        <w:rPr>
          <w:sz w:val="26"/>
          <w:szCs w:val="26"/>
          <w:rtl/>
        </w:rPr>
        <w:softHyphen/>
      </w:r>
      <w:r w:rsidR="00F418A7">
        <w:rPr>
          <w:rFonts w:hint="cs"/>
          <w:sz w:val="26"/>
          <w:szCs w:val="26"/>
          <w:rtl/>
        </w:rPr>
        <w:t>توان حدس زد که بار مالی این قانون یعنی حق</w:t>
      </w:r>
      <w:r w:rsidR="00F418A7">
        <w:rPr>
          <w:sz w:val="26"/>
          <w:szCs w:val="26"/>
          <w:rtl/>
        </w:rPr>
        <w:softHyphen/>
      </w:r>
      <w:r w:rsidR="00F418A7">
        <w:rPr>
          <w:rFonts w:hint="cs"/>
          <w:sz w:val="26"/>
          <w:szCs w:val="26"/>
          <w:rtl/>
        </w:rPr>
        <w:t>بیمه</w:t>
      </w:r>
      <w:r w:rsidR="00F418A7">
        <w:rPr>
          <w:sz w:val="26"/>
          <w:szCs w:val="26"/>
          <w:rtl/>
        </w:rPr>
        <w:softHyphen/>
      </w:r>
      <w:r w:rsidR="00F418A7">
        <w:rPr>
          <w:rFonts w:hint="cs"/>
          <w:sz w:val="26"/>
          <w:szCs w:val="26"/>
          <w:rtl/>
        </w:rPr>
        <w:t>ای که سازمان تأمین اجتماعی از آن محروم شده و بر عهده دولت افتاده مبلغ هنگفتی است. اکنون پس از 25 سال از اجرای این قانون و تحمیل این بار مالی سنگین به تأمین اجتماعی و دولت، وقت آن رسیده که دست</w:t>
      </w:r>
      <w:r w:rsidR="00A2746C">
        <w:rPr>
          <w:rFonts w:hint="cs"/>
          <w:sz w:val="26"/>
          <w:szCs w:val="26"/>
          <w:rtl/>
        </w:rPr>
        <w:t>ا</w:t>
      </w:r>
      <w:r w:rsidR="00F418A7">
        <w:rPr>
          <w:rFonts w:hint="cs"/>
          <w:sz w:val="26"/>
          <w:szCs w:val="26"/>
          <w:rtl/>
        </w:rPr>
        <w:t>وردها و نتایج آن روشن شده و ارزیابی گردد که این قانون تا چه</w:t>
      </w:r>
      <w:r w:rsidR="00F418A7">
        <w:rPr>
          <w:sz w:val="26"/>
          <w:szCs w:val="26"/>
          <w:rtl/>
        </w:rPr>
        <w:softHyphen/>
      </w:r>
      <w:r w:rsidR="00F418A7">
        <w:rPr>
          <w:rFonts w:hint="cs"/>
          <w:sz w:val="26"/>
          <w:szCs w:val="26"/>
          <w:rtl/>
        </w:rPr>
        <w:t>اندازه در اهداف خود یعنی افزایش اشتغال و تولید موفق بوده است.</w:t>
      </w:r>
      <w:r w:rsidR="003369AD">
        <w:rPr>
          <w:rFonts w:hint="cs"/>
          <w:sz w:val="26"/>
          <w:szCs w:val="26"/>
          <w:rtl/>
        </w:rPr>
        <w:t xml:space="preserve"> حتی در صورتی که موجب افزایش اشتغال یا تولید در این رشته فعالیت</w:t>
      </w:r>
      <w:r w:rsidR="003369AD">
        <w:rPr>
          <w:sz w:val="26"/>
          <w:szCs w:val="26"/>
          <w:rtl/>
        </w:rPr>
        <w:softHyphen/>
      </w:r>
      <w:r w:rsidR="003369AD">
        <w:rPr>
          <w:rFonts w:hint="cs"/>
          <w:sz w:val="26"/>
          <w:szCs w:val="26"/>
          <w:rtl/>
        </w:rPr>
        <w:t>ها نیز شده باشد، باید بررسی گردد که آیا این سیاست اقتصادی بوده است یا نه. به عبارت دیگر، باید محاسبه گردد به ازاء هر واحد پول خرج شده بر اساس این قانون، چه</w:t>
      </w:r>
      <w:r w:rsidR="003369AD">
        <w:rPr>
          <w:sz w:val="26"/>
          <w:szCs w:val="26"/>
          <w:rtl/>
        </w:rPr>
        <w:softHyphen/>
      </w:r>
      <w:r w:rsidR="003369AD">
        <w:rPr>
          <w:rFonts w:hint="cs"/>
          <w:sz w:val="26"/>
          <w:szCs w:val="26"/>
          <w:rtl/>
        </w:rPr>
        <w:t xml:space="preserve">اندازه تولید و اشتغال کل کشور رشد یافته است. این مهم هدف این مطالعه و طرح پژوهشی است. </w:t>
      </w:r>
    </w:p>
    <w:p w14:paraId="1C30314A" w14:textId="77777777" w:rsidR="005B522A" w:rsidRDefault="00427094" w:rsidP="00812F00">
      <w:pPr>
        <w:pStyle w:val="ListParagraph"/>
        <w:widowControl w:val="0"/>
        <w:numPr>
          <w:ilvl w:val="0"/>
          <w:numId w:val="17"/>
        </w:numPr>
        <w:spacing w:before="240" w:line="360" w:lineRule="auto"/>
        <w:jc w:val="lowKashida"/>
        <w:rPr>
          <w:rFonts w:cs="B Zar"/>
          <w:b/>
          <w:bCs/>
          <w:sz w:val="24"/>
        </w:rPr>
      </w:pPr>
      <w:r w:rsidRPr="00B25594">
        <w:rPr>
          <w:rFonts w:cs="B Zar" w:hint="cs"/>
          <w:b/>
          <w:bCs/>
          <w:sz w:val="24"/>
          <w:rtl/>
        </w:rPr>
        <w:t>پیامدهای ناشی از تداوم مسئله</w:t>
      </w:r>
    </w:p>
    <w:p w14:paraId="7FDF9927" w14:textId="77777777" w:rsidR="009A2290" w:rsidRPr="009A2290" w:rsidRDefault="009A2290" w:rsidP="00797731">
      <w:pPr>
        <w:jc w:val="both"/>
        <w:rPr>
          <w:sz w:val="26"/>
          <w:szCs w:val="26"/>
          <w:rtl/>
        </w:rPr>
      </w:pPr>
      <w:r w:rsidRPr="009A2290">
        <w:rPr>
          <w:rFonts w:hint="cs"/>
          <w:sz w:val="26"/>
          <w:szCs w:val="26"/>
          <w:rtl/>
        </w:rPr>
        <w:t>معافیت کارگاه</w:t>
      </w:r>
      <w:r w:rsidRPr="009A2290">
        <w:rPr>
          <w:sz w:val="26"/>
          <w:szCs w:val="26"/>
          <w:rtl/>
        </w:rPr>
        <w:softHyphen/>
      </w:r>
      <w:r w:rsidRPr="009A2290">
        <w:rPr>
          <w:rFonts w:hint="cs"/>
          <w:sz w:val="26"/>
          <w:szCs w:val="26"/>
          <w:rtl/>
        </w:rPr>
        <w:t>های با پنج نفر کارکن و کمتر مشکلات عدیده</w:t>
      </w:r>
      <w:r w:rsidRPr="009A2290">
        <w:rPr>
          <w:sz w:val="26"/>
          <w:szCs w:val="26"/>
          <w:rtl/>
        </w:rPr>
        <w:softHyphen/>
      </w:r>
      <w:r w:rsidRPr="009A2290">
        <w:rPr>
          <w:rFonts w:hint="cs"/>
          <w:sz w:val="26"/>
          <w:szCs w:val="26"/>
          <w:rtl/>
        </w:rPr>
        <w:t>ای ایجاد کرده است. نخست مشکل تأمین مالی و نقدینگی است که برای سازمان تأمین اجتماعی ایجاد شده است. از آنجایی که دولت در پرداخت سهم خود که طبق قانون به آن الزام دارد کوتاهی کرده، سازمان تأمین اجتماعی هیچ درآمدی از محل حق بیمه کارگاه</w:t>
      </w:r>
      <w:r w:rsidRPr="009A2290">
        <w:rPr>
          <w:sz w:val="26"/>
          <w:szCs w:val="26"/>
          <w:rtl/>
        </w:rPr>
        <w:softHyphen/>
      </w:r>
      <w:r w:rsidRPr="009A2290">
        <w:rPr>
          <w:rFonts w:hint="cs"/>
          <w:sz w:val="26"/>
          <w:szCs w:val="26"/>
          <w:rtl/>
        </w:rPr>
        <w:t>های کوچک ندارد و این موجب گردیده تا سازمان در ارائه خدمات خود با کسری روبرو شود. مشکل دوم این است که</w:t>
      </w:r>
      <w:r w:rsidR="003369AD">
        <w:rPr>
          <w:rFonts w:hint="cs"/>
          <w:sz w:val="26"/>
          <w:szCs w:val="26"/>
          <w:rtl/>
        </w:rPr>
        <w:t xml:space="preserve"> بار مالی سنگینی بر عهده دولت افتاده و بحران بدهی</w:t>
      </w:r>
      <w:r w:rsidR="003369AD">
        <w:rPr>
          <w:sz w:val="26"/>
          <w:szCs w:val="26"/>
          <w:rtl/>
        </w:rPr>
        <w:softHyphen/>
      </w:r>
      <w:r w:rsidR="003369AD">
        <w:rPr>
          <w:rFonts w:hint="cs"/>
          <w:sz w:val="26"/>
          <w:szCs w:val="26"/>
          <w:rtl/>
        </w:rPr>
        <w:t xml:space="preserve">های دولت را تشدید کرده است که اثرات نامطلوبی بر اقتصاد خواهد داشت. مشکل سوم این است که </w:t>
      </w:r>
      <w:r w:rsidRPr="009A2290">
        <w:rPr>
          <w:rFonts w:hint="cs"/>
          <w:sz w:val="26"/>
          <w:szCs w:val="26"/>
          <w:rtl/>
        </w:rPr>
        <w:t>کارگاه</w:t>
      </w:r>
      <w:r w:rsidRPr="009A2290">
        <w:rPr>
          <w:sz w:val="26"/>
          <w:szCs w:val="26"/>
          <w:rtl/>
        </w:rPr>
        <w:softHyphen/>
      </w:r>
      <w:r w:rsidRPr="009A2290">
        <w:rPr>
          <w:rFonts w:hint="cs"/>
          <w:sz w:val="26"/>
          <w:szCs w:val="26"/>
          <w:rtl/>
        </w:rPr>
        <w:t>ها اصلا انگیزه</w:t>
      </w:r>
      <w:r w:rsidRPr="009A2290">
        <w:rPr>
          <w:sz w:val="26"/>
          <w:szCs w:val="26"/>
          <w:rtl/>
        </w:rPr>
        <w:softHyphen/>
      </w:r>
      <w:r w:rsidRPr="009A2290">
        <w:rPr>
          <w:rFonts w:hint="cs"/>
          <w:sz w:val="26"/>
          <w:szCs w:val="26"/>
          <w:rtl/>
        </w:rPr>
        <w:t xml:space="preserve">ای برای توسعه فعالیت </w:t>
      </w:r>
      <w:r w:rsidR="003369AD">
        <w:rPr>
          <w:rFonts w:hint="cs"/>
          <w:sz w:val="26"/>
          <w:szCs w:val="26"/>
          <w:rtl/>
        </w:rPr>
        <w:t>نخواهند داشت و</w:t>
      </w:r>
      <w:r w:rsidRPr="009A2290">
        <w:rPr>
          <w:rFonts w:hint="cs"/>
          <w:sz w:val="26"/>
          <w:szCs w:val="26"/>
          <w:rtl/>
        </w:rPr>
        <w:t xml:space="preserve"> این معافیت خود به یک مانع برای رشد و توسعه فعالیت</w:t>
      </w:r>
      <w:r w:rsidRPr="009A2290">
        <w:rPr>
          <w:sz w:val="26"/>
          <w:szCs w:val="26"/>
          <w:rtl/>
        </w:rPr>
        <w:softHyphen/>
      </w:r>
      <w:r w:rsidRPr="009A2290">
        <w:rPr>
          <w:rFonts w:hint="cs"/>
          <w:sz w:val="26"/>
          <w:szCs w:val="26"/>
          <w:rtl/>
        </w:rPr>
        <w:t xml:space="preserve">های تولیدی تبدیل شده است. </w:t>
      </w:r>
      <w:r w:rsidR="003369AD">
        <w:rPr>
          <w:rFonts w:hint="cs"/>
          <w:sz w:val="26"/>
          <w:szCs w:val="26"/>
          <w:rtl/>
        </w:rPr>
        <w:t>به عنوان مثال کارگاه به جای به کارگیری 3 یا چهار نفر مازاد ترجیح خواهد داد یک واحد تولیدی کوچکتر راه اندازد و از معافیت همچنان برخوردار شود. این به معنی این است که بنگاه</w:t>
      </w:r>
      <w:r w:rsidR="003369AD">
        <w:rPr>
          <w:sz w:val="26"/>
          <w:szCs w:val="26"/>
          <w:rtl/>
        </w:rPr>
        <w:softHyphen/>
      </w:r>
      <w:r w:rsidR="003369AD">
        <w:rPr>
          <w:rFonts w:hint="cs"/>
          <w:sz w:val="26"/>
          <w:szCs w:val="26"/>
          <w:rtl/>
        </w:rPr>
        <w:t>ها در نتیجه همواره در مقیاسی کوچک فعالیت خواهند کرد.</w:t>
      </w:r>
      <w:r w:rsidR="00797731">
        <w:rPr>
          <w:rFonts w:hint="cs"/>
          <w:sz w:val="26"/>
          <w:szCs w:val="26"/>
          <w:rtl/>
        </w:rPr>
        <w:t xml:space="preserve"> </w:t>
      </w:r>
      <w:r w:rsidRPr="009A2290">
        <w:rPr>
          <w:rFonts w:hint="cs"/>
          <w:sz w:val="26"/>
          <w:szCs w:val="26"/>
          <w:rtl/>
        </w:rPr>
        <w:t xml:space="preserve">و مشکل </w:t>
      </w:r>
      <w:r w:rsidR="003369AD">
        <w:rPr>
          <w:rFonts w:hint="cs"/>
          <w:sz w:val="26"/>
          <w:szCs w:val="26"/>
          <w:rtl/>
        </w:rPr>
        <w:t xml:space="preserve">چهارم </w:t>
      </w:r>
      <w:r w:rsidRPr="009A2290">
        <w:rPr>
          <w:rFonts w:hint="cs"/>
          <w:sz w:val="26"/>
          <w:szCs w:val="26"/>
          <w:rtl/>
        </w:rPr>
        <w:t>اغوا یا انگیزه</w:t>
      </w:r>
      <w:r w:rsidRPr="009A2290">
        <w:rPr>
          <w:sz w:val="26"/>
          <w:szCs w:val="26"/>
          <w:rtl/>
        </w:rPr>
        <w:softHyphen/>
      </w:r>
      <w:r w:rsidRPr="009A2290">
        <w:rPr>
          <w:rFonts w:hint="cs"/>
          <w:sz w:val="26"/>
          <w:szCs w:val="26"/>
          <w:rtl/>
        </w:rPr>
        <w:t>های نامناسبی است که این معافیت</w:t>
      </w:r>
      <w:r w:rsidRPr="009A2290">
        <w:rPr>
          <w:sz w:val="26"/>
          <w:szCs w:val="26"/>
          <w:rtl/>
        </w:rPr>
        <w:softHyphen/>
      </w:r>
      <w:r w:rsidRPr="009A2290">
        <w:rPr>
          <w:rFonts w:hint="cs"/>
          <w:sz w:val="26"/>
          <w:szCs w:val="26"/>
          <w:rtl/>
        </w:rPr>
        <w:t>ها ایجاد می</w:t>
      </w:r>
      <w:r w:rsidRPr="009A2290">
        <w:rPr>
          <w:sz w:val="26"/>
          <w:szCs w:val="26"/>
          <w:rtl/>
        </w:rPr>
        <w:softHyphen/>
      </w:r>
      <w:r w:rsidRPr="009A2290">
        <w:rPr>
          <w:rFonts w:hint="cs"/>
          <w:sz w:val="26"/>
          <w:szCs w:val="26"/>
          <w:rtl/>
        </w:rPr>
        <w:t xml:space="preserve">کنند. شاید هدف از این معافیت گسترش پوشش به اقتصاد غیررسمی بوده است اما باید گفت که این استراتژی ناکارآمد است. این بدان دلیل است که اکنون </w:t>
      </w:r>
      <w:r w:rsidR="00797731">
        <w:rPr>
          <w:rFonts w:hint="cs"/>
          <w:sz w:val="26"/>
          <w:szCs w:val="26"/>
          <w:rtl/>
        </w:rPr>
        <w:t>بنگاه</w:t>
      </w:r>
      <w:r w:rsidR="00797731">
        <w:rPr>
          <w:sz w:val="26"/>
          <w:szCs w:val="26"/>
          <w:rtl/>
        </w:rPr>
        <w:softHyphen/>
      </w:r>
      <w:r w:rsidR="00797731">
        <w:rPr>
          <w:rFonts w:hint="cs"/>
          <w:sz w:val="26"/>
          <w:szCs w:val="26"/>
          <w:rtl/>
        </w:rPr>
        <w:t xml:space="preserve">ها این انگیزه را دارند که تا سقف 5 نفر کارکن از این معافیت برخوردار شوند </w:t>
      </w:r>
      <w:r w:rsidR="00797731">
        <w:rPr>
          <w:rFonts w:hint="cs"/>
          <w:sz w:val="26"/>
          <w:szCs w:val="26"/>
          <w:rtl/>
        </w:rPr>
        <w:lastRenderedPageBreak/>
        <w:t>و از این رو احتمال گنجاندن افراد غیرشاغل در لیست (عمدتاً اعضاء خانواده) وجود خواهد داشت. یک فرد خوداشتغال را فرض کنید که می</w:t>
      </w:r>
      <w:r w:rsidR="00797731">
        <w:rPr>
          <w:sz w:val="26"/>
          <w:szCs w:val="26"/>
          <w:rtl/>
        </w:rPr>
        <w:softHyphen/>
      </w:r>
      <w:r w:rsidR="00797731">
        <w:rPr>
          <w:rFonts w:hint="cs"/>
          <w:sz w:val="26"/>
          <w:szCs w:val="26"/>
          <w:rtl/>
        </w:rPr>
        <w:t>توان یکی از اعضاء خانواده خود را به عنوان شاغل معرفی کرد و از این طریق مشمول معافیت شود.</w:t>
      </w:r>
    </w:p>
    <w:p w14:paraId="400372FD" w14:textId="77777777" w:rsidR="005E50BA" w:rsidRPr="005E50BA" w:rsidRDefault="00797731" w:rsidP="00317168">
      <w:pPr>
        <w:spacing w:before="240"/>
        <w:jc w:val="both"/>
        <w:rPr>
          <w:sz w:val="26"/>
          <w:szCs w:val="26"/>
        </w:rPr>
      </w:pPr>
      <w:r>
        <w:rPr>
          <w:rFonts w:hint="cs"/>
          <w:sz w:val="26"/>
          <w:szCs w:val="26"/>
          <w:rtl/>
        </w:rPr>
        <w:t>تمام این مشکلات در حالی است که به نظر می</w:t>
      </w:r>
      <w:r>
        <w:rPr>
          <w:sz w:val="26"/>
          <w:szCs w:val="26"/>
          <w:rtl/>
        </w:rPr>
        <w:softHyphen/>
      </w:r>
      <w:r>
        <w:rPr>
          <w:rFonts w:hint="cs"/>
          <w:sz w:val="26"/>
          <w:szCs w:val="26"/>
          <w:rtl/>
        </w:rPr>
        <w:t>رسد این قانون در اهداف خود یعنی افزایش تولید و اشتغال موفق نبوده است. یک دلیل عمده این است که عمدتاً فعالیت</w:t>
      </w:r>
      <w:r>
        <w:rPr>
          <w:sz w:val="26"/>
          <w:szCs w:val="26"/>
          <w:rtl/>
        </w:rPr>
        <w:softHyphen/>
      </w:r>
      <w:r>
        <w:rPr>
          <w:rFonts w:hint="cs"/>
          <w:sz w:val="26"/>
          <w:szCs w:val="26"/>
          <w:rtl/>
        </w:rPr>
        <w:t>های سنتی در فهرست قرار گرفته</w:t>
      </w:r>
      <w:r>
        <w:rPr>
          <w:sz w:val="26"/>
          <w:szCs w:val="26"/>
          <w:rtl/>
        </w:rPr>
        <w:softHyphen/>
      </w:r>
      <w:r>
        <w:rPr>
          <w:rFonts w:hint="cs"/>
          <w:sz w:val="26"/>
          <w:szCs w:val="26"/>
          <w:rtl/>
        </w:rPr>
        <w:t>اند که تولید و اشتغال آن</w:t>
      </w:r>
      <w:r>
        <w:rPr>
          <w:sz w:val="26"/>
          <w:szCs w:val="26"/>
          <w:rtl/>
        </w:rPr>
        <w:softHyphen/>
      </w:r>
      <w:r>
        <w:rPr>
          <w:rFonts w:hint="cs"/>
          <w:sz w:val="26"/>
          <w:szCs w:val="26"/>
          <w:rtl/>
        </w:rPr>
        <w:t>ها با محدودیت</w:t>
      </w:r>
      <w:r>
        <w:rPr>
          <w:sz w:val="26"/>
          <w:szCs w:val="26"/>
          <w:rtl/>
        </w:rPr>
        <w:softHyphen/>
      </w:r>
      <w:r>
        <w:rPr>
          <w:rFonts w:hint="cs"/>
          <w:sz w:val="26"/>
          <w:szCs w:val="26"/>
          <w:rtl/>
        </w:rPr>
        <w:t>های تکنولوژیک روبرو است. از این روی</w:t>
      </w:r>
      <w:r w:rsidR="00317168">
        <w:rPr>
          <w:rFonts w:hint="cs"/>
          <w:sz w:val="26"/>
          <w:szCs w:val="26"/>
          <w:rtl/>
        </w:rPr>
        <w:t xml:space="preserve">، </w:t>
      </w:r>
      <w:r w:rsidR="005E50BA" w:rsidRPr="005E50BA">
        <w:rPr>
          <w:rFonts w:hint="cs"/>
          <w:sz w:val="26"/>
          <w:szCs w:val="26"/>
          <w:rtl/>
        </w:rPr>
        <w:t>بازبینی قانون معافیت کارگاه</w:t>
      </w:r>
      <w:r w:rsidR="005E50BA" w:rsidRPr="005E50BA">
        <w:rPr>
          <w:sz w:val="26"/>
          <w:szCs w:val="26"/>
          <w:rtl/>
        </w:rPr>
        <w:softHyphen/>
      </w:r>
      <w:r w:rsidR="005E50BA" w:rsidRPr="005E50BA">
        <w:rPr>
          <w:rFonts w:hint="cs"/>
          <w:sz w:val="26"/>
          <w:szCs w:val="26"/>
          <w:rtl/>
        </w:rPr>
        <w:t xml:space="preserve">های پنج نفر کارکن </w:t>
      </w:r>
      <w:r w:rsidR="000664B0">
        <w:rPr>
          <w:rFonts w:hint="cs"/>
          <w:sz w:val="26"/>
          <w:szCs w:val="26"/>
          <w:rtl/>
        </w:rPr>
        <w:t>و کمتر ضروری است</w:t>
      </w:r>
      <w:r w:rsidR="005E50BA" w:rsidRPr="005E50BA">
        <w:rPr>
          <w:rFonts w:hint="cs"/>
          <w:sz w:val="26"/>
          <w:szCs w:val="26"/>
          <w:rtl/>
        </w:rPr>
        <w:t>.</w:t>
      </w:r>
      <w:r w:rsidR="000664B0">
        <w:rPr>
          <w:rFonts w:hint="cs"/>
          <w:sz w:val="26"/>
          <w:szCs w:val="26"/>
          <w:rtl/>
        </w:rPr>
        <w:t xml:space="preserve"> تداوم این معافیت نه تنها موجب ایجاد کسری و نقدینگی برای سازمان شده است </w:t>
      </w:r>
      <w:r w:rsidR="000664B0">
        <w:rPr>
          <w:rFonts w:cs="Times New Roman" w:hint="cs"/>
          <w:sz w:val="26"/>
          <w:szCs w:val="26"/>
          <w:rtl/>
        </w:rPr>
        <w:t>–</w:t>
      </w:r>
      <w:r w:rsidR="000664B0">
        <w:rPr>
          <w:rFonts w:hint="cs"/>
          <w:sz w:val="26"/>
          <w:szCs w:val="26"/>
          <w:rtl/>
        </w:rPr>
        <w:t xml:space="preserve"> به دلیل عدم پرداخت سهم دولت </w:t>
      </w:r>
      <w:r w:rsidR="000664B0">
        <w:rPr>
          <w:rFonts w:cs="Times New Roman" w:hint="cs"/>
          <w:sz w:val="26"/>
          <w:szCs w:val="26"/>
          <w:rtl/>
        </w:rPr>
        <w:t>–</w:t>
      </w:r>
      <w:r w:rsidR="000664B0">
        <w:rPr>
          <w:rFonts w:hint="cs"/>
          <w:sz w:val="26"/>
          <w:szCs w:val="26"/>
          <w:rtl/>
        </w:rPr>
        <w:t xml:space="preserve"> بلکه بر روند بلندمدت اقتصاد و تامین اجتماعی نیز آثار نامطلوبی دارد.</w:t>
      </w:r>
    </w:p>
    <w:p w14:paraId="5F5F3DA2" w14:textId="77777777" w:rsidR="00427094" w:rsidRDefault="00427094" w:rsidP="00CD5ACF">
      <w:pPr>
        <w:pStyle w:val="ListParagraph"/>
        <w:widowControl w:val="0"/>
        <w:numPr>
          <w:ilvl w:val="0"/>
          <w:numId w:val="15"/>
        </w:numPr>
        <w:spacing w:before="240" w:line="360" w:lineRule="auto"/>
        <w:jc w:val="lowKashida"/>
        <w:rPr>
          <w:rFonts w:cs="B Zar"/>
          <w:b/>
          <w:bCs/>
          <w:sz w:val="24"/>
        </w:rPr>
      </w:pPr>
      <w:r w:rsidRPr="00C328F8">
        <w:rPr>
          <w:rFonts w:cs="B Zar" w:hint="cs"/>
          <w:b/>
          <w:bCs/>
          <w:sz w:val="24"/>
          <w:rtl/>
        </w:rPr>
        <w:t>اهداف</w:t>
      </w:r>
      <w:r w:rsidR="00D12845">
        <w:rPr>
          <w:rFonts w:cs="B Zar" w:hint="cs"/>
          <w:b/>
          <w:bCs/>
          <w:sz w:val="24"/>
          <w:rtl/>
        </w:rPr>
        <w:t>:</w:t>
      </w:r>
    </w:p>
    <w:p w14:paraId="63CC5501" w14:textId="77777777" w:rsidR="00317168" w:rsidRDefault="00427094" w:rsidP="00317168">
      <w:pPr>
        <w:pStyle w:val="ListParagraph"/>
        <w:widowControl w:val="0"/>
        <w:spacing w:before="240" w:line="360" w:lineRule="auto"/>
        <w:jc w:val="lowKashida"/>
        <w:rPr>
          <w:rFonts w:cs="B Zar"/>
          <w:b/>
          <w:bCs/>
          <w:sz w:val="24"/>
          <w:rtl/>
        </w:rPr>
      </w:pPr>
      <w:r>
        <w:rPr>
          <w:rFonts w:cs="B Zar" w:hint="cs"/>
          <w:b/>
          <w:bCs/>
          <w:sz w:val="24"/>
          <w:rtl/>
        </w:rPr>
        <w:t>هدف کلی:</w:t>
      </w:r>
      <w:r w:rsidR="00317168">
        <w:rPr>
          <w:rFonts w:cs="B Zar" w:hint="cs"/>
          <w:b/>
          <w:bCs/>
          <w:sz w:val="24"/>
          <w:rtl/>
        </w:rPr>
        <w:t xml:space="preserve"> </w:t>
      </w:r>
    </w:p>
    <w:p w14:paraId="30E5E972" w14:textId="1694FCEF" w:rsidR="00427094" w:rsidRPr="00317168" w:rsidRDefault="00317168" w:rsidP="00C109B7">
      <w:pPr>
        <w:widowControl w:val="0"/>
        <w:spacing w:line="360" w:lineRule="auto"/>
        <w:jc w:val="lowKashida"/>
        <w:rPr>
          <w:sz w:val="26"/>
          <w:szCs w:val="26"/>
          <w:rtl/>
        </w:rPr>
      </w:pPr>
      <w:r w:rsidRPr="00317168">
        <w:rPr>
          <w:rFonts w:hint="cs"/>
          <w:sz w:val="26"/>
          <w:szCs w:val="26"/>
          <w:rtl/>
        </w:rPr>
        <w:t xml:space="preserve">ارزیابی سیاستی </w:t>
      </w:r>
      <w:r w:rsidR="00C109B7">
        <w:rPr>
          <w:rFonts w:hint="cs"/>
          <w:sz w:val="26"/>
          <w:szCs w:val="26"/>
          <w:rtl/>
        </w:rPr>
        <w:t xml:space="preserve">آثار قانون </w:t>
      </w:r>
      <w:r w:rsidRPr="00317168">
        <w:rPr>
          <w:rFonts w:hint="cs"/>
          <w:sz w:val="26"/>
          <w:szCs w:val="26"/>
          <w:rtl/>
        </w:rPr>
        <w:t>معافیت کارگاه</w:t>
      </w:r>
      <w:r w:rsidRPr="00317168">
        <w:rPr>
          <w:sz w:val="26"/>
          <w:szCs w:val="26"/>
          <w:rtl/>
        </w:rPr>
        <w:softHyphen/>
      </w:r>
      <w:r w:rsidRPr="00317168">
        <w:rPr>
          <w:rFonts w:hint="cs"/>
          <w:sz w:val="26"/>
          <w:szCs w:val="26"/>
          <w:rtl/>
        </w:rPr>
        <w:t>های کوچک از پرداخت حق بیمه بر تولید و اشتغال رشته فعالیت</w:t>
      </w:r>
      <w:r w:rsidRPr="00317168">
        <w:rPr>
          <w:sz w:val="26"/>
          <w:szCs w:val="26"/>
          <w:rtl/>
        </w:rPr>
        <w:softHyphen/>
      </w:r>
      <w:r w:rsidRPr="00317168">
        <w:rPr>
          <w:rFonts w:hint="cs"/>
          <w:sz w:val="26"/>
          <w:szCs w:val="26"/>
          <w:rtl/>
        </w:rPr>
        <w:t>ها</w:t>
      </w:r>
      <w:r w:rsidR="00C109B7">
        <w:rPr>
          <w:rFonts w:hint="cs"/>
          <w:sz w:val="26"/>
          <w:szCs w:val="26"/>
          <w:rtl/>
        </w:rPr>
        <w:t>ی مشمول</w:t>
      </w:r>
      <w:r w:rsidR="001E51EF">
        <w:rPr>
          <w:rFonts w:hint="cs"/>
          <w:sz w:val="26"/>
          <w:szCs w:val="26"/>
          <w:rtl/>
        </w:rPr>
        <w:t xml:space="preserve"> </w:t>
      </w:r>
    </w:p>
    <w:p w14:paraId="7F398B55" w14:textId="77777777" w:rsidR="00427094" w:rsidRDefault="00427094" w:rsidP="00427094">
      <w:pPr>
        <w:pStyle w:val="ListParagraph"/>
        <w:widowControl w:val="0"/>
        <w:spacing w:line="360" w:lineRule="auto"/>
        <w:jc w:val="lowKashida"/>
        <w:rPr>
          <w:rFonts w:cs="B Zar"/>
          <w:b/>
          <w:bCs/>
          <w:sz w:val="24"/>
          <w:rtl/>
        </w:rPr>
      </w:pPr>
      <w:r>
        <w:rPr>
          <w:rFonts w:cs="B Zar" w:hint="cs"/>
          <w:b/>
          <w:bCs/>
          <w:sz w:val="24"/>
          <w:rtl/>
        </w:rPr>
        <w:t>اهداف اختصاصی:</w:t>
      </w:r>
    </w:p>
    <w:p w14:paraId="5DA342AC" w14:textId="77777777" w:rsidR="00317168" w:rsidRPr="000664B0" w:rsidRDefault="00317168" w:rsidP="00317168">
      <w:pPr>
        <w:pStyle w:val="ListParagraph"/>
        <w:numPr>
          <w:ilvl w:val="1"/>
          <w:numId w:val="15"/>
        </w:numPr>
        <w:spacing w:before="240"/>
        <w:jc w:val="both"/>
        <w:rPr>
          <w:sz w:val="26"/>
          <w:szCs w:val="26"/>
        </w:rPr>
      </w:pPr>
      <w:r w:rsidRPr="000664B0">
        <w:rPr>
          <w:rFonts w:hint="cs"/>
          <w:sz w:val="26"/>
          <w:szCs w:val="26"/>
          <w:rtl/>
        </w:rPr>
        <w:t xml:space="preserve">شناخت </w:t>
      </w:r>
      <w:r>
        <w:rPr>
          <w:rFonts w:hint="cs"/>
          <w:sz w:val="26"/>
          <w:szCs w:val="26"/>
          <w:rtl/>
        </w:rPr>
        <w:t xml:space="preserve">بار مالی و تعداد </w:t>
      </w:r>
      <w:r w:rsidRPr="000664B0">
        <w:rPr>
          <w:rFonts w:hint="cs"/>
          <w:sz w:val="26"/>
          <w:szCs w:val="26"/>
          <w:rtl/>
        </w:rPr>
        <w:t>کارگاه</w:t>
      </w:r>
      <w:r w:rsidRPr="000664B0">
        <w:rPr>
          <w:sz w:val="26"/>
          <w:szCs w:val="26"/>
          <w:rtl/>
        </w:rPr>
        <w:softHyphen/>
      </w:r>
      <w:r w:rsidRPr="000664B0">
        <w:rPr>
          <w:rFonts w:hint="cs"/>
          <w:sz w:val="26"/>
          <w:szCs w:val="26"/>
          <w:rtl/>
        </w:rPr>
        <w:t>های معاف از پرداخت حق بیمه</w:t>
      </w:r>
    </w:p>
    <w:p w14:paraId="5B41B7FE" w14:textId="5B0DF52E" w:rsidR="00317168" w:rsidRPr="000664B0" w:rsidRDefault="00317168" w:rsidP="00D03F0B">
      <w:pPr>
        <w:pStyle w:val="ListParagraph"/>
        <w:numPr>
          <w:ilvl w:val="1"/>
          <w:numId w:val="15"/>
        </w:numPr>
        <w:spacing w:before="240"/>
        <w:jc w:val="both"/>
        <w:rPr>
          <w:sz w:val="26"/>
          <w:szCs w:val="26"/>
        </w:rPr>
      </w:pPr>
      <w:r>
        <w:rPr>
          <w:rFonts w:hint="cs"/>
          <w:sz w:val="26"/>
          <w:szCs w:val="26"/>
          <w:rtl/>
        </w:rPr>
        <w:t>شناخت دست</w:t>
      </w:r>
      <w:r w:rsidR="00180719">
        <w:rPr>
          <w:rFonts w:hint="cs"/>
          <w:sz w:val="26"/>
          <w:szCs w:val="26"/>
          <w:rtl/>
        </w:rPr>
        <w:t>ا</w:t>
      </w:r>
      <w:r>
        <w:rPr>
          <w:rFonts w:hint="cs"/>
          <w:sz w:val="26"/>
          <w:szCs w:val="26"/>
          <w:rtl/>
        </w:rPr>
        <w:t xml:space="preserve">وردها و تاثیر این قانون بر رشد تولید و اشتغال کشور </w:t>
      </w:r>
    </w:p>
    <w:p w14:paraId="033C809D" w14:textId="77777777" w:rsidR="00317168" w:rsidRPr="00317168" w:rsidRDefault="00317168" w:rsidP="00317168">
      <w:pPr>
        <w:pStyle w:val="ListParagraph"/>
        <w:numPr>
          <w:ilvl w:val="1"/>
          <w:numId w:val="15"/>
        </w:numPr>
        <w:spacing w:before="240"/>
        <w:jc w:val="both"/>
        <w:rPr>
          <w:sz w:val="26"/>
          <w:szCs w:val="26"/>
          <w:rtl/>
        </w:rPr>
      </w:pPr>
      <w:r>
        <w:rPr>
          <w:rFonts w:hint="cs"/>
          <w:sz w:val="26"/>
          <w:szCs w:val="26"/>
          <w:rtl/>
        </w:rPr>
        <w:t>هزینه فایده و ارزیابی این قانون</w:t>
      </w:r>
    </w:p>
    <w:p w14:paraId="431ECBBF" w14:textId="77777777" w:rsidR="00427094" w:rsidRPr="00343CF6" w:rsidRDefault="00427094" w:rsidP="00317168">
      <w:pPr>
        <w:widowControl w:val="0"/>
        <w:numPr>
          <w:ilvl w:val="0"/>
          <w:numId w:val="3"/>
        </w:numPr>
        <w:spacing w:before="240" w:line="360" w:lineRule="auto"/>
        <w:jc w:val="lowKashida"/>
        <w:rPr>
          <w:rFonts w:cs="B Zar"/>
          <w:b/>
          <w:bCs/>
          <w:sz w:val="24"/>
          <w:rtl/>
        </w:rPr>
      </w:pPr>
      <w:r>
        <w:rPr>
          <w:rFonts w:cs="B Zar" w:hint="cs"/>
          <w:b/>
          <w:bCs/>
          <w:sz w:val="24"/>
          <w:rtl/>
        </w:rPr>
        <w:t>محدوده مکانی</w:t>
      </w:r>
    </w:p>
    <w:p w14:paraId="0F7B2786" w14:textId="77777777" w:rsidR="00427094" w:rsidRPr="00317168" w:rsidRDefault="00317168" w:rsidP="00317168">
      <w:pPr>
        <w:widowControl w:val="0"/>
        <w:spacing w:line="360" w:lineRule="auto"/>
        <w:ind w:left="720"/>
        <w:jc w:val="lowKashida"/>
      </w:pPr>
      <w:r w:rsidRPr="00317168">
        <w:rPr>
          <w:rFonts w:hint="cs"/>
          <w:rtl/>
        </w:rPr>
        <w:t>کارگاه</w:t>
      </w:r>
      <w:r w:rsidRPr="00317168">
        <w:rPr>
          <w:rtl/>
        </w:rPr>
        <w:softHyphen/>
      </w:r>
      <w:r w:rsidRPr="00317168">
        <w:rPr>
          <w:rFonts w:hint="cs"/>
          <w:rtl/>
        </w:rPr>
        <w:t>های تحت پوشش سازمان تأمین اجتماعی</w:t>
      </w:r>
    </w:p>
    <w:p w14:paraId="02A7EE97" w14:textId="77777777" w:rsidR="00427094" w:rsidRDefault="00427094" w:rsidP="00317168">
      <w:pPr>
        <w:widowControl w:val="0"/>
        <w:numPr>
          <w:ilvl w:val="0"/>
          <w:numId w:val="3"/>
        </w:numPr>
        <w:spacing w:before="240" w:line="360" w:lineRule="auto"/>
        <w:jc w:val="lowKashida"/>
        <w:rPr>
          <w:rFonts w:cs="B Zar"/>
          <w:b/>
          <w:bCs/>
          <w:sz w:val="24"/>
        </w:rPr>
      </w:pPr>
      <w:r>
        <w:rPr>
          <w:rFonts w:cs="B Zar" w:hint="cs"/>
          <w:b/>
          <w:bCs/>
          <w:sz w:val="24"/>
          <w:rtl/>
        </w:rPr>
        <w:t>زمان مورد انتظار اجرای پژوهش</w:t>
      </w:r>
    </w:p>
    <w:p w14:paraId="7F78BF17" w14:textId="77777777" w:rsidR="00C0762B" w:rsidRPr="00343CF6" w:rsidRDefault="00A5268D" w:rsidP="001313B0">
      <w:pPr>
        <w:widowControl w:val="0"/>
        <w:spacing w:line="360" w:lineRule="auto"/>
        <w:ind w:left="720"/>
        <w:jc w:val="lowKashida"/>
        <w:rPr>
          <w:rtl/>
        </w:rPr>
      </w:pPr>
      <w:r>
        <w:rPr>
          <w:rFonts w:hint="cs"/>
          <w:rtl/>
        </w:rPr>
        <w:t>6 ماه</w:t>
      </w:r>
    </w:p>
    <w:p w14:paraId="5647C3F3" w14:textId="77777777" w:rsidR="001313B0" w:rsidRDefault="00427094" w:rsidP="004406E8">
      <w:pPr>
        <w:widowControl w:val="0"/>
        <w:numPr>
          <w:ilvl w:val="0"/>
          <w:numId w:val="3"/>
        </w:numPr>
        <w:spacing w:line="360" w:lineRule="auto"/>
        <w:jc w:val="lowKashida"/>
        <w:rPr>
          <w:rFonts w:cs="B Zar"/>
          <w:b/>
          <w:bCs/>
          <w:sz w:val="24"/>
        </w:rPr>
      </w:pPr>
      <w:r w:rsidRPr="009E66F8">
        <w:rPr>
          <w:rFonts w:cs="B Zar" w:hint="cs"/>
          <w:b/>
          <w:bCs/>
          <w:sz w:val="24"/>
          <w:rtl/>
        </w:rPr>
        <w:t xml:space="preserve"> شرح خدمات</w:t>
      </w:r>
    </w:p>
    <w:p w14:paraId="739A858D" w14:textId="03B5F569" w:rsidR="00CA5E01" w:rsidRPr="0061040E" w:rsidRDefault="00CC4464" w:rsidP="007A5745">
      <w:pPr>
        <w:pStyle w:val="ListParagraph"/>
        <w:numPr>
          <w:ilvl w:val="1"/>
          <w:numId w:val="15"/>
        </w:numPr>
        <w:spacing w:before="240"/>
        <w:jc w:val="both"/>
        <w:rPr>
          <w:sz w:val="26"/>
          <w:szCs w:val="26"/>
        </w:rPr>
      </w:pPr>
      <w:r w:rsidRPr="0061040E">
        <w:rPr>
          <w:rFonts w:hint="cs"/>
          <w:sz w:val="26"/>
          <w:szCs w:val="26"/>
          <w:rtl/>
        </w:rPr>
        <w:t>بررسی تطبیقی</w:t>
      </w:r>
      <w:r w:rsidR="00D03F0B" w:rsidRPr="0061040E">
        <w:rPr>
          <w:rFonts w:hint="cs"/>
          <w:sz w:val="26"/>
          <w:szCs w:val="26"/>
          <w:rtl/>
        </w:rPr>
        <w:t xml:space="preserve"> نحوۀ</w:t>
      </w:r>
      <w:r w:rsidRPr="0061040E">
        <w:rPr>
          <w:rFonts w:hint="cs"/>
          <w:sz w:val="26"/>
          <w:szCs w:val="26"/>
          <w:rtl/>
        </w:rPr>
        <w:t xml:space="preserve"> پوشش بیمه</w:t>
      </w:r>
      <w:r w:rsidRPr="0061040E">
        <w:rPr>
          <w:sz w:val="26"/>
          <w:szCs w:val="26"/>
          <w:rtl/>
        </w:rPr>
        <w:softHyphen/>
      </w:r>
      <w:r w:rsidRPr="0061040E">
        <w:rPr>
          <w:rFonts w:hint="cs"/>
          <w:sz w:val="26"/>
          <w:szCs w:val="26"/>
          <w:rtl/>
        </w:rPr>
        <w:t>ای کارگاه</w:t>
      </w:r>
      <w:r w:rsidRPr="0061040E">
        <w:rPr>
          <w:sz w:val="26"/>
          <w:szCs w:val="26"/>
          <w:rtl/>
        </w:rPr>
        <w:softHyphen/>
      </w:r>
      <w:r w:rsidRPr="0061040E">
        <w:rPr>
          <w:rFonts w:hint="cs"/>
          <w:sz w:val="26"/>
          <w:szCs w:val="26"/>
          <w:rtl/>
        </w:rPr>
        <w:t>های کوچک و مشارکت بیمه</w:t>
      </w:r>
      <w:r w:rsidRPr="0061040E">
        <w:rPr>
          <w:sz w:val="26"/>
          <w:szCs w:val="26"/>
          <w:rtl/>
        </w:rPr>
        <w:softHyphen/>
      </w:r>
      <w:r w:rsidRPr="0061040E">
        <w:rPr>
          <w:rFonts w:hint="cs"/>
          <w:sz w:val="26"/>
          <w:szCs w:val="26"/>
          <w:rtl/>
        </w:rPr>
        <w:t>ای آن</w:t>
      </w:r>
      <w:r w:rsidRPr="0061040E">
        <w:rPr>
          <w:sz w:val="26"/>
          <w:szCs w:val="26"/>
          <w:rtl/>
        </w:rPr>
        <w:softHyphen/>
      </w:r>
      <w:r w:rsidR="00CA5E01" w:rsidRPr="0061040E">
        <w:rPr>
          <w:rFonts w:hint="cs"/>
          <w:sz w:val="26"/>
          <w:szCs w:val="26"/>
          <w:rtl/>
        </w:rPr>
        <w:t>ها در کشورهای نمونۀ موفق</w:t>
      </w:r>
      <w:r w:rsidR="000D1D80" w:rsidRPr="0061040E">
        <w:rPr>
          <w:rFonts w:hint="cs"/>
          <w:sz w:val="26"/>
          <w:szCs w:val="26"/>
          <w:rtl/>
        </w:rPr>
        <w:t xml:space="preserve"> </w:t>
      </w:r>
      <w:r w:rsidR="00463D95" w:rsidRPr="0061040E">
        <w:rPr>
          <w:rFonts w:hint="cs"/>
          <w:sz w:val="26"/>
          <w:szCs w:val="26"/>
          <w:rtl/>
        </w:rPr>
        <w:t>(</w:t>
      </w:r>
      <w:r w:rsidR="000D1D80" w:rsidRPr="0061040E">
        <w:rPr>
          <w:rFonts w:hint="cs"/>
          <w:sz w:val="26"/>
          <w:szCs w:val="26"/>
          <w:rtl/>
        </w:rPr>
        <w:t>آیا تجربۀ مشابهی با ایران وجود دارد؟</w:t>
      </w:r>
      <w:r w:rsidR="008C1998">
        <w:rPr>
          <w:rFonts w:hint="cs"/>
          <w:sz w:val="26"/>
          <w:szCs w:val="26"/>
          <w:rtl/>
        </w:rPr>
        <w:t>، اگر بله، به چه شکل؟</w:t>
      </w:r>
      <w:r w:rsidR="000D1D80" w:rsidRPr="0061040E">
        <w:rPr>
          <w:rFonts w:hint="cs"/>
          <w:sz w:val="26"/>
          <w:szCs w:val="26"/>
          <w:rtl/>
        </w:rPr>
        <w:t xml:space="preserve"> </w:t>
      </w:r>
      <w:r w:rsidR="0061040E" w:rsidRPr="0061040E">
        <w:rPr>
          <w:rFonts w:hint="cs"/>
          <w:sz w:val="26"/>
          <w:szCs w:val="26"/>
          <w:rtl/>
        </w:rPr>
        <w:t>پیامدهای تعیین این معافیت‌ها برای کشورهایی که این سیاست را به اجرا گذاشته‌اند چه بوده است؟</w:t>
      </w:r>
      <w:r w:rsidR="0061040E">
        <w:rPr>
          <w:rFonts w:hint="cs"/>
          <w:sz w:val="26"/>
          <w:szCs w:val="26"/>
          <w:rtl/>
        </w:rPr>
        <w:t xml:space="preserve"> به‌طورکلی، </w:t>
      </w:r>
      <w:r w:rsidR="000D1D80" w:rsidRPr="0061040E">
        <w:rPr>
          <w:rFonts w:hint="cs"/>
          <w:sz w:val="26"/>
          <w:szCs w:val="26"/>
          <w:rtl/>
        </w:rPr>
        <w:t>رویکرد قالب در حمایت بیمه</w:t>
      </w:r>
      <w:r w:rsidR="000D1D80" w:rsidRPr="0061040E">
        <w:rPr>
          <w:rFonts w:hint="cs"/>
          <w:sz w:val="26"/>
          <w:szCs w:val="26"/>
          <w:rtl/>
          <w:cs/>
        </w:rPr>
        <w:t>‎‌ای از کارگاه‌های کوچک چ</w:t>
      </w:r>
      <w:r w:rsidR="000D1D80" w:rsidRPr="0061040E">
        <w:rPr>
          <w:rFonts w:hint="cs"/>
          <w:sz w:val="26"/>
          <w:szCs w:val="26"/>
          <w:rtl/>
        </w:rPr>
        <w:t>ه بوده است؟</w:t>
      </w:r>
      <w:r w:rsidR="00463D95" w:rsidRPr="0061040E">
        <w:rPr>
          <w:rFonts w:hint="cs"/>
          <w:sz w:val="26"/>
          <w:szCs w:val="26"/>
          <w:rtl/>
        </w:rPr>
        <w:t>)</w:t>
      </w:r>
      <w:r w:rsidR="007A5745">
        <w:rPr>
          <w:rFonts w:hint="cs"/>
          <w:sz w:val="26"/>
          <w:szCs w:val="26"/>
          <w:rtl/>
        </w:rPr>
        <w:t>.</w:t>
      </w:r>
    </w:p>
    <w:p w14:paraId="06FE472A" w14:textId="7ABC0866" w:rsidR="00CA5E01" w:rsidRDefault="00CA5E01" w:rsidP="007A5745">
      <w:pPr>
        <w:pStyle w:val="ListParagraph"/>
        <w:numPr>
          <w:ilvl w:val="1"/>
          <w:numId w:val="15"/>
        </w:numPr>
        <w:jc w:val="both"/>
        <w:rPr>
          <w:sz w:val="26"/>
          <w:szCs w:val="26"/>
        </w:rPr>
      </w:pPr>
      <w:r>
        <w:rPr>
          <w:rFonts w:hint="cs"/>
          <w:sz w:val="26"/>
          <w:szCs w:val="26"/>
          <w:rtl/>
        </w:rPr>
        <w:lastRenderedPageBreak/>
        <w:t xml:space="preserve">مطالعۀ نظری و تجربی رفتار </w:t>
      </w:r>
      <w:r w:rsidR="007A5745">
        <w:rPr>
          <w:rFonts w:hint="cs"/>
          <w:sz w:val="26"/>
          <w:szCs w:val="26"/>
          <w:rtl/>
        </w:rPr>
        <w:t xml:space="preserve">واحدهای تولیدی کوچک </w:t>
      </w:r>
      <w:r>
        <w:rPr>
          <w:rFonts w:hint="cs"/>
          <w:sz w:val="26"/>
          <w:szCs w:val="26"/>
          <w:rtl/>
        </w:rPr>
        <w:t>در مواجهه با معافیت‌ها (شامل معافیت‌های بیمه‌ای) و امتیازهای بیمه‌ای و مالیاتی.</w:t>
      </w:r>
    </w:p>
    <w:p w14:paraId="0668F104" w14:textId="63FCC83C" w:rsidR="00821133" w:rsidRDefault="00C46774" w:rsidP="00C46774">
      <w:pPr>
        <w:pStyle w:val="ListParagraph"/>
        <w:numPr>
          <w:ilvl w:val="1"/>
          <w:numId w:val="15"/>
        </w:numPr>
        <w:jc w:val="both"/>
        <w:rPr>
          <w:sz w:val="26"/>
          <w:szCs w:val="26"/>
        </w:rPr>
      </w:pPr>
      <w:r>
        <w:rPr>
          <w:rFonts w:hint="cs"/>
          <w:sz w:val="26"/>
          <w:szCs w:val="26"/>
          <w:rtl/>
        </w:rPr>
        <w:t>بررسی آماری</w:t>
      </w:r>
      <w:r w:rsidR="00821133" w:rsidRPr="00821133">
        <w:rPr>
          <w:rFonts w:hint="cs"/>
          <w:sz w:val="26"/>
          <w:szCs w:val="26"/>
          <w:rtl/>
        </w:rPr>
        <w:t xml:space="preserve"> </w:t>
      </w:r>
      <w:r>
        <w:rPr>
          <w:rFonts w:hint="cs"/>
          <w:sz w:val="26"/>
          <w:szCs w:val="26"/>
          <w:rtl/>
        </w:rPr>
        <w:t>تعداد</w:t>
      </w:r>
      <w:r w:rsidR="00821133" w:rsidRPr="00821133">
        <w:rPr>
          <w:rFonts w:hint="cs"/>
          <w:sz w:val="26"/>
          <w:szCs w:val="26"/>
          <w:rtl/>
        </w:rPr>
        <w:t xml:space="preserve"> کارگاه</w:t>
      </w:r>
      <w:r w:rsidR="00821133" w:rsidRPr="00821133">
        <w:rPr>
          <w:sz w:val="26"/>
          <w:szCs w:val="26"/>
          <w:rtl/>
        </w:rPr>
        <w:softHyphen/>
      </w:r>
      <w:r>
        <w:rPr>
          <w:rFonts w:hint="cs"/>
          <w:sz w:val="26"/>
          <w:szCs w:val="26"/>
          <w:rtl/>
        </w:rPr>
        <w:t>ها و افراد</w:t>
      </w:r>
      <w:r w:rsidR="00821133" w:rsidRPr="00821133">
        <w:rPr>
          <w:rFonts w:hint="cs"/>
          <w:sz w:val="26"/>
          <w:szCs w:val="26"/>
          <w:rtl/>
        </w:rPr>
        <w:t xml:space="preserve"> معاف از پرداخت حق بیمه</w:t>
      </w:r>
      <w:r>
        <w:rPr>
          <w:rFonts w:hint="cs"/>
          <w:sz w:val="26"/>
          <w:szCs w:val="26"/>
          <w:rtl/>
        </w:rPr>
        <w:t xml:space="preserve"> و بار مالی ناشی از آن</w:t>
      </w:r>
      <w:r w:rsidR="00FE08AF">
        <w:rPr>
          <w:rFonts w:hint="cs"/>
          <w:sz w:val="26"/>
          <w:szCs w:val="26"/>
          <w:rtl/>
        </w:rPr>
        <w:t xml:space="preserve"> به صورت سالانه (بر اساس اسناد موجود)</w:t>
      </w:r>
      <w:r w:rsidR="00CA5E01">
        <w:rPr>
          <w:rFonts w:hint="cs"/>
          <w:sz w:val="26"/>
          <w:szCs w:val="26"/>
          <w:rtl/>
        </w:rPr>
        <w:t>.</w:t>
      </w:r>
    </w:p>
    <w:p w14:paraId="4CD044A7" w14:textId="6304A61B" w:rsidR="00B772DD" w:rsidRDefault="00B772DD" w:rsidP="00C46774">
      <w:pPr>
        <w:pStyle w:val="ListParagraph"/>
        <w:numPr>
          <w:ilvl w:val="1"/>
          <w:numId w:val="15"/>
        </w:numPr>
        <w:jc w:val="both"/>
        <w:rPr>
          <w:sz w:val="26"/>
          <w:szCs w:val="26"/>
        </w:rPr>
      </w:pPr>
      <w:r>
        <w:rPr>
          <w:rFonts w:hint="cs"/>
          <w:sz w:val="26"/>
          <w:szCs w:val="26"/>
          <w:rtl/>
        </w:rPr>
        <w:t>تعیین سهم بنگاه‌های مشمول از کل تولید و اشتغال کشور.</w:t>
      </w:r>
    </w:p>
    <w:p w14:paraId="02F2E612" w14:textId="05EE7F8F" w:rsidR="00821133" w:rsidRDefault="00C46774" w:rsidP="00D03F0B">
      <w:pPr>
        <w:pStyle w:val="ListParagraph"/>
        <w:numPr>
          <w:ilvl w:val="1"/>
          <w:numId w:val="15"/>
        </w:numPr>
        <w:spacing w:before="240"/>
        <w:jc w:val="both"/>
        <w:rPr>
          <w:sz w:val="26"/>
          <w:szCs w:val="26"/>
        </w:rPr>
      </w:pPr>
      <w:r>
        <w:rPr>
          <w:rFonts w:hint="cs"/>
          <w:sz w:val="26"/>
          <w:szCs w:val="26"/>
          <w:rtl/>
        </w:rPr>
        <w:t>ارزیابی تأثیر قانون معافیت از پرداخت حق</w:t>
      </w:r>
      <w:r>
        <w:rPr>
          <w:sz w:val="26"/>
          <w:szCs w:val="26"/>
          <w:rtl/>
        </w:rPr>
        <w:softHyphen/>
      </w:r>
      <w:r>
        <w:rPr>
          <w:rFonts w:hint="cs"/>
          <w:sz w:val="26"/>
          <w:szCs w:val="26"/>
          <w:rtl/>
        </w:rPr>
        <w:t>بیمه کارگاه</w:t>
      </w:r>
      <w:r>
        <w:rPr>
          <w:sz w:val="26"/>
          <w:szCs w:val="26"/>
          <w:rtl/>
        </w:rPr>
        <w:softHyphen/>
      </w:r>
      <w:r>
        <w:rPr>
          <w:rFonts w:hint="cs"/>
          <w:sz w:val="26"/>
          <w:szCs w:val="26"/>
          <w:rtl/>
        </w:rPr>
        <w:t>های کوچک بر تولید و اشتغال آن</w:t>
      </w:r>
      <w:r>
        <w:rPr>
          <w:sz w:val="26"/>
          <w:szCs w:val="26"/>
          <w:rtl/>
        </w:rPr>
        <w:softHyphen/>
      </w:r>
      <w:r>
        <w:rPr>
          <w:rFonts w:hint="cs"/>
          <w:sz w:val="26"/>
          <w:szCs w:val="26"/>
          <w:rtl/>
        </w:rPr>
        <w:t xml:space="preserve">ها </w:t>
      </w:r>
      <w:r w:rsidR="00D03F0B">
        <w:rPr>
          <w:rFonts w:hint="cs"/>
          <w:sz w:val="26"/>
          <w:szCs w:val="26"/>
          <w:rtl/>
        </w:rPr>
        <w:t xml:space="preserve">و تحلیل آن باتوجه‌به </w:t>
      </w:r>
      <w:r>
        <w:rPr>
          <w:rFonts w:hint="cs"/>
          <w:sz w:val="26"/>
          <w:szCs w:val="26"/>
          <w:rtl/>
        </w:rPr>
        <w:t>سال</w:t>
      </w:r>
      <w:r>
        <w:rPr>
          <w:sz w:val="26"/>
          <w:szCs w:val="26"/>
          <w:rtl/>
        </w:rPr>
        <w:softHyphen/>
      </w:r>
      <w:r>
        <w:rPr>
          <w:rFonts w:hint="cs"/>
          <w:sz w:val="26"/>
          <w:szCs w:val="26"/>
          <w:rtl/>
        </w:rPr>
        <w:t>های پیش از تصویب قانون در سال 1362.</w:t>
      </w:r>
    </w:p>
    <w:p w14:paraId="78876107" w14:textId="063126F8" w:rsidR="00EC479B" w:rsidRDefault="00C46774" w:rsidP="00D03F0B">
      <w:pPr>
        <w:pStyle w:val="ListParagraph"/>
        <w:numPr>
          <w:ilvl w:val="1"/>
          <w:numId w:val="15"/>
        </w:numPr>
        <w:spacing w:before="240"/>
        <w:jc w:val="both"/>
        <w:rPr>
          <w:sz w:val="26"/>
          <w:szCs w:val="26"/>
        </w:rPr>
      </w:pPr>
      <w:r>
        <w:rPr>
          <w:rFonts w:hint="cs"/>
          <w:sz w:val="26"/>
          <w:szCs w:val="26"/>
          <w:rtl/>
        </w:rPr>
        <w:t>تحلیل هزینه فایده این قانون بر اساس دست</w:t>
      </w:r>
      <w:r w:rsidR="009A5062">
        <w:rPr>
          <w:rFonts w:hint="cs"/>
          <w:sz w:val="26"/>
          <w:szCs w:val="26"/>
          <w:rtl/>
        </w:rPr>
        <w:t>ا</w:t>
      </w:r>
      <w:r>
        <w:rPr>
          <w:rFonts w:hint="cs"/>
          <w:sz w:val="26"/>
          <w:szCs w:val="26"/>
          <w:rtl/>
        </w:rPr>
        <w:t>وردها و هزینه</w:t>
      </w:r>
      <w:r>
        <w:rPr>
          <w:sz w:val="26"/>
          <w:szCs w:val="26"/>
          <w:rtl/>
        </w:rPr>
        <w:softHyphen/>
      </w:r>
      <w:r>
        <w:rPr>
          <w:rFonts w:hint="cs"/>
          <w:sz w:val="26"/>
          <w:szCs w:val="26"/>
          <w:rtl/>
        </w:rPr>
        <w:t>های آن</w:t>
      </w:r>
      <w:r w:rsidR="00D03F0B">
        <w:rPr>
          <w:rFonts w:hint="cs"/>
          <w:sz w:val="26"/>
          <w:szCs w:val="26"/>
          <w:rtl/>
        </w:rPr>
        <w:t xml:space="preserve"> در سطح کشور</w:t>
      </w:r>
      <w:r>
        <w:rPr>
          <w:rFonts w:hint="cs"/>
          <w:sz w:val="26"/>
          <w:szCs w:val="26"/>
          <w:rtl/>
        </w:rPr>
        <w:t>.</w:t>
      </w:r>
    </w:p>
    <w:p w14:paraId="622DEEAD" w14:textId="77777777" w:rsidR="005170FB" w:rsidRPr="000664B0" w:rsidRDefault="005170FB" w:rsidP="005170FB">
      <w:pPr>
        <w:pStyle w:val="ListParagraph"/>
        <w:numPr>
          <w:ilvl w:val="1"/>
          <w:numId w:val="15"/>
        </w:numPr>
        <w:spacing w:before="240"/>
        <w:jc w:val="both"/>
        <w:rPr>
          <w:sz w:val="26"/>
          <w:szCs w:val="26"/>
        </w:rPr>
      </w:pPr>
      <w:r>
        <w:rPr>
          <w:rFonts w:hint="cs"/>
          <w:sz w:val="26"/>
          <w:szCs w:val="26"/>
          <w:rtl/>
        </w:rPr>
        <w:t>تحلیل تأثیر حذف این معافیت</w:t>
      </w:r>
      <w:r>
        <w:rPr>
          <w:sz w:val="26"/>
          <w:szCs w:val="26"/>
          <w:rtl/>
        </w:rPr>
        <w:softHyphen/>
      </w:r>
      <w:r>
        <w:rPr>
          <w:rFonts w:hint="cs"/>
          <w:sz w:val="26"/>
          <w:szCs w:val="26"/>
          <w:rtl/>
        </w:rPr>
        <w:t>ها بر اشتغال و تولید.</w:t>
      </w:r>
    </w:p>
    <w:p w14:paraId="7CA24519" w14:textId="77777777" w:rsidR="00180719" w:rsidRPr="005170FB" w:rsidRDefault="00180719" w:rsidP="005170FB">
      <w:pPr>
        <w:pStyle w:val="ListParagraph"/>
        <w:numPr>
          <w:ilvl w:val="1"/>
          <w:numId w:val="15"/>
        </w:numPr>
        <w:spacing w:before="240"/>
        <w:jc w:val="both"/>
        <w:rPr>
          <w:sz w:val="26"/>
          <w:szCs w:val="26"/>
        </w:rPr>
      </w:pPr>
      <w:r>
        <w:rPr>
          <w:rFonts w:hint="cs"/>
          <w:sz w:val="26"/>
          <w:szCs w:val="26"/>
          <w:rtl/>
        </w:rPr>
        <w:t>ارائه راهکارهای جایگزین برای پوشش کارگاه‌های کوچک بر اساس ت</w:t>
      </w:r>
      <w:r w:rsidR="00D33B64">
        <w:rPr>
          <w:rFonts w:hint="cs"/>
          <w:sz w:val="26"/>
          <w:szCs w:val="26"/>
          <w:rtl/>
        </w:rPr>
        <w:t>جربیات کشورهای دیگر و شرایط ایران</w:t>
      </w:r>
      <w:r>
        <w:rPr>
          <w:rFonts w:hint="cs"/>
          <w:sz w:val="26"/>
          <w:szCs w:val="26"/>
          <w:rtl/>
        </w:rPr>
        <w:t>.</w:t>
      </w:r>
    </w:p>
    <w:p w14:paraId="7841BE26" w14:textId="77777777" w:rsidR="00427094" w:rsidRPr="005F5575" w:rsidRDefault="00427094" w:rsidP="00C0762B">
      <w:pPr>
        <w:widowControl w:val="0"/>
        <w:numPr>
          <w:ilvl w:val="0"/>
          <w:numId w:val="3"/>
        </w:numPr>
        <w:spacing w:before="240" w:line="360" w:lineRule="auto"/>
        <w:jc w:val="lowKashida"/>
        <w:rPr>
          <w:rFonts w:cs="B Zar"/>
          <w:b/>
          <w:bCs/>
          <w:sz w:val="24"/>
          <w:rtl/>
        </w:rPr>
      </w:pPr>
      <w:r w:rsidRPr="009E66F8">
        <w:rPr>
          <w:rFonts w:cs="B Zar" w:hint="cs"/>
          <w:b/>
          <w:bCs/>
          <w:sz w:val="24"/>
          <w:rtl/>
        </w:rPr>
        <w:t xml:space="preserve">خروجی‌های موردانتظار </w:t>
      </w:r>
    </w:p>
    <w:p w14:paraId="0D28B191" w14:textId="77777777" w:rsidR="003E7CE7" w:rsidRPr="00C46774" w:rsidRDefault="00C46774" w:rsidP="00C46774">
      <w:pPr>
        <w:widowControl w:val="0"/>
        <w:ind w:left="360"/>
        <w:jc w:val="lowKashida"/>
        <w:rPr>
          <w:sz w:val="26"/>
          <w:szCs w:val="26"/>
          <w:rtl/>
        </w:rPr>
      </w:pPr>
      <w:r>
        <w:rPr>
          <w:rFonts w:hint="cs"/>
          <w:sz w:val="26"/>
          <w:szCs w:val="26"/>
          <w:rtl/>
        </w:rPr>
        <w:t>ارائه گزارش بر اساس شرح خدمات پیش</w:t>
      </w:r>
      <w:r>
        <w:rPr>
          <w:sz w:val="26"/>
          <w:szCs w:val="26"/>
          <w:rtl/>
        </w:rPr>
        <w:softHyphen/>
      </w:r>
      <w:r>
        <w:rPr>
          <w:rFonts w:hint="cs"/>
          <w:sz w:val="26"/>
          <w:szCs w:val="26"/>
          <w:rtl/>
        </w:rPr>
        <w:t>گفته.</w:t>
      </w:r>
    </w:p>
    <w:p w14:paraId="6D30C198" w14:textId="77777777" w:rsidR="003E7CE7" w:rsidRDefault="003E7CE7" w:rsidP="003E7CE7">
      <w:pPr>
        <w:widowControl w:val="0"/>
        <w:jc w:val="lowKashida"/>
        <w:rPr>
          <w:sz w:val="26"/>
          <w:szCs w:val="26"/>
          <w:rtl/>
        </w:rPr>
      </w:pPr>
    </w:p>
    <w:p w14:paraId="027FCDB9" w14:textId="77777777" w:rsidR="00A1376E" w:rsidRPr="003E7CE7" w:rsidRDefault="00A1376E" w:rsidP="003E7CE7">
      <w:pPr>
        <w:widowControl w:val="0"/>
        <w:jc w:val="lowKashida"/>
        <w:rPr>
          <w:sz w:val="26"/>
          <w:szCs w:val="26"/>
          <w:rtl/>
        </w:rPr>
      </w:pPr>
    </w:p>
    <w:tbl>
      <w:tblPr>
        <w:tblStyle w:val="TableGrid"/>
        <w:tblpPr w:leftFromText="180" w:rightFromText="180" w:vertAnchor="text" w:horzAnchor="margin" w:tblpY="164"/>
        <w:bidiVisual/>
        <w:tblW w:w="0" w:type="auto"/>
        <w:tblLook w:val="04A0" w:firstRow="1" w:lastRow="0" w:firstColumn="1" w:lastColumn="0" w:noHBand="0" w:noVBand="1"/>
      </w:tblPr>
      <w:tblGrid>
        <w:gridCol w:w="9016"/>
      </w:tblGrid>
      <w:tr w:rsidR="00321BE0" w14:paraId="3B1F4CCE" w14:textId="77777777" w:rsidTr="00321BE0">
        <w:tc>
          <w:tcPr>
            <w:tcW w:w="9016" w:type="dxa"/>
          </w:tcPr>
          <w:p w14:paraId="7C03DC17" w14:textId="77777777" w:rsidR="00321BE0" w:rsidRDefault="00321BE0" w:rsidP="00321BE0">
            <w:pPr>
              <w:widowControl w:val="0"/>
              <w:spacing w:line="360" w:lineRule="auto"/>
              <w:jc w:val="lowKashida"/>
              <w:rPr>
                <w:rFonts w:cs="B Nazanin"/>
                <w:b/>
                <w:bCs/>
                <w:sz w:val="26"/>
                <w:szCs w:val="26"/>
                <w:rtl/>
              </w:rPr>
            </w:pPr>
            <w:r w:rsidRPr="00F17680">
              <w:rPr>
                <w:rFonts w:cs="B Nazanin" w:hint="cs"/>
                <w:b/>
                <w:bCs/>
                <w:sz w:val="26"/>
                <w:szCs w:val="26"/>
                <w:rtl/>
              </w:rPr>
              <w:t>نام و</w:t>
            </w:r>
            <w:r>
              <w:rPr>
                <w:rFonts w:cs="B Nazanin" w:hint="cs"/>
                <w:b/>
                <w:bCs/>
                <w:sz w:val="26"/>
                <w:szCs w:val="26"/>
                <w:rtl/>
              </w:rPr>
              <w:t xml:space="preserve"> امضاء معاون </w:t>
            </w:r>
            <w:r w:rsidRPr="00F17680">
              <w:rPr>
                <w:rFonts w:cs="B Nazanin" w:hint="cs"/>
                <w:b/>
                <w:bCs/>
                <w:sz w:val="26"/>
                <w:szCs w:val="26"/>
                <w:rtl/>
              </w:rPr>
              <w:t>یا بالاترین مقام اجرایی حوزه:</w:t>
            </w:r>
          </w:p>
        </w:tc>
      </w:tr>
      <w:tr w:rsidR="00321BE0" w14:paraId="2E3BAE3C" w14:textId="77777777" w:rsidTr="00321BE0">
        <w:tc>
          <w:tcPr>
            <w:tcW w:w="9016" w:type="dxa"/>
          </w:tcPr>
          <w:p w14:paraId="3AD23B5A" w14:textId="77777777" w:rsidR="00321BE0" w:rsidRPr="001F636C" w:rsidRDefault="00321BE0" w:rsidP="00321BE0">
            <w:pPr>
              <w:widowControl w:val="0"/>
              <w:spacing w:line="360" w:lineRule="auto"/>
              <w:jc w:val="lowKashida"/>
              <w:rPr>
                <w:rFonts w:cs="B Nazanin"/>
                <w:sz w:val="26"/>
                <w:szCs w:val="26"/>
                <w:rtl/>
              </w:rPr>
            </w:pPr>
            <w:r w:rsidRPr="00F17680">
              <w:rPr>
                <w:rFonts w:cs="B Nazanin" w:hint="cs"/>
                <w:b/>
                <w:bCs/>
                <w:sz w:val="26"/>
                <w:szCs w:val="26"/>
                <w:rtl/>
              </w:rPr>
              <w:t xml:space="preserve">نام و </w:t>
            </w:r>
            <w:r>
              <w:rPr>
                <w:rFonts w:cs="B Nazanin" w:hint="cs"/>
                <w:b/>
                <w:bCs/>
                <w:sz w:val="26"/>
                <w:szCs w:val="26"/>
                <w:rtl/>
              </w:rPr>
              <w:t>امضاء نماینده تام الاختیار معاونت/کارفرما:</w:t>
            </w:r>
            <w:r w:rsidRPr="00F17680">
              <w:rPr>
                <w:rFonts w:cs="B Nazanin" w:hint="cs"/>
                <w:b/>
                <w:bCs/>
                <w:sz w:val="26"/>
                <w:szCs w:val="26"/>
                <w:rtl/>
              </w:rPr>
              <w:t xml:space="preserve"> </w:t>
            </w:r>
          </w:p>
        </w:tc>
      </w:tr>
      <w:tr w:rsidR="00321BE0" w14:paraId="5A452671" w14:textId="77777777" w:rsidTr="00321BE0">
        <w:tc>
          <w:tcPr>
            <w:tcW w:w="9016" w:type="dxa"/>
          </w:tcPr>
          <w:p w14:paraId="4297F2A9" w14:textId="77777777" w:rsidR="00321BE0" w:rsidRPr="00F17680" w:rsidRDefault="00321BE0" w:rsidP="00321BE0">
            <w:pPr>
              <w:widowControl w:val="0"/>
              <w:spacing w:line="360" w:lineRule="auto"/>
              <w:jc w:val="lowKashida"/>
              <w:rPr>
                <w:rFonts w:cs="B Nazanin"/>
                <w:b/>
                <w:bCs/>
                <w:sz w:val="26"/>
                <w:szCs w:val="26"/>
                <w:rtl/>
              </w:rPr>
            </w:pPr>
            <w:r>
              <w:rPr>
                <w:rFonts w:cs="B Nazanin" w:hint="cs"/>
                <w:b/>
                <w:bCs/>
                <w:sz w:val="26"/>
                <w:szCs w:val="26"/>
                <w:rtl/>
              </w:rPr>
              <w:t>نام و امضاء مدیر گروه پژوهشی موسسه:</w:t>
            </w:r>
          </w:p>
        </w:tc>
      </w:tr>
      <w:tr w:rsidR="00321BE0" w14:paraId="2BD50ECA" w14:textId="77777777" w:rsidTr="00321BE0">
        <w:tc>
          <w:tcPr>
            <w:tcW w:w="9016" w:type="dxa"/>
          </w:tcPr>
          <w:p w14:paraId="29E0B038" w14:textId="77777777" w:rsidR="00321BE0" w:rsidRPr="00F17680" w:rsidRDefault="00321BE0" w:rsidP="00321BE0">
            <w:pPr>
              <w:widowControl w:val="0"/>
              <w:spacing w:line="360" w:lineRule="auto"/>
              <w:jc w:val="lowKashida"/>
              <w:rPr>
                <w:rFonts w:cs="B Nazanin"/>
                <w:b/>
                <w:bCs/>
                <w:sz w:val="26"/>
                <w:szCs w:val="26"/>
                <w:rtl/>
              </w:rPr>
            </w:pPr>
            <w:r>
              <w:rPr>
                <w:rFonts w:cs="B Nazanin" w:hint="cs"/>
                <w:b/>
                <w:bCs/>
                <w:sz w:val="26"/>
                <w:szCs w:val="26"/>
                <w:rtl/>
              </w:rPr>
              <w:t>نام و امضاء معاون پژوهشی موسسه:</w:t>
            </w:r>
          </w:p>
        </w:tc>
      </w:tr>
      <w:tr w:rsidR="00321BE0" w14:paraId="06203298" w14:textId="77777777" w:rsidTr="002727D0">
        <w:tc>
          <w:tcPr>
            <w:tcW w:w="9016" w:type="dxa"/>
          </w:tcPr>
          <w:p w14:paraId="27A528EF" w14:textId="77777777" w:rsidR="00321BE0" w:rsidRDefault="00321BE0" w:rsidP="00321BE0">
            <w:pPr>
              <w:widowControl w:val="0"/>
              <w:spacing w:line="360" w:lineRule="auto"/>
              <w:jc w:val="lowKashida"/>
              <w:rPr>
                <w:rFonts w:cs="B Nazanin"/>
                <w:b/>
                <w:bCs/>
                <w:sz w:val="26"/>
                <w:szCs w:val="26"/>
                <w:rtl/>
              </w:rPr>
            </w:pPr>
            <w:r>
              <w:rPr>
                <w:rFonts w:cs="B Nazanin" w:hint="cs"/>
                <w:b/>
                <w:bCs/>
                <w:sz w:val="26"/>
                <w:szCs w:val="26"/>
                <w:rtl/>
              </w:rPr>
              <w:t>ت</w:t>
            </w:r>
            <w:r w:rsidRPr="00F17680">
              <w:rPr>
                <w:rFonts w:cs="B Nazanin" w:hint="cs"/>
                <w:b/>
                <w:bCs/>
                <w:sz w:val="26"/>
                <w:szCs w:val="26"/>
                <w:rtl/>
              </w:rPr>
              <w:t>اريخ تکميل فرم:</w:t>
            </w:r>
          </w:p>
        </w:tc>
      </w:tr>
    </w:tbl>
    <w:p w14:paraId="1C419590" w14:textId="77777777" w:rsidR="001F636C" w:rsidRPr="00CE5F11" w:rsidRDefault="001F636C" w:rsidP="001F636C">
      <w:pPr>
        <w:widowControl w:val="0"/>
        <w:spacing w:line="360" w:lineRule="auto"/>
        <w:jc w:val="lowKashida"/>
        <w:rPr>
          <w:rFonts w:cs="B Nazanin"/>
          <w:b/>
          <w:bCs/>
          <w:sz w:val="26"/>
          <w:szCs w:val="26"/>
        </w:rPr>
      </w:pPr>
    </w:p>
    <w:sectPr w:rsidR="001F636C" w:rsidRPr="00CE5F11" w:rsidSect="00711FC8">
      <w:headerReference w:type="default" r:id="rId8"/>
      <w:pgSz w:w="11906" w:h="16838"/>
      <w:pgMar w:top="1440" w:right="1440" w:bottom="1440" w:left="1440" w:header="708" w:footer="708" w:gutter="0"/>
      <w:pgBorders w:offsetFrom="page">
        <w:top w:val="thinThickMediumGap" w:sz="18" w:space="24" w:color="auto"/>
        <w:left w:val="thinThickMediumGap" w:sz="18" w:space="24" w:color="auto"/>
        <w:bottom w:val="thickThinMediumGap" w:sz="18" w:space="24" w:color="auto"/>
        <w:right w:val="thickThinMedium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70C04" w14:textId="77777777" w:rsidR="009A0C3E" w:rsidRDefault="009A0C3E" w:rsidP="00EF1DD7">
      <w:r>
        <w:separator/>
      </w:r>
    </w:p>
  </w:endnote>
  <w:endnote w:type="continuationSeparator" w:id="0">
    <w:p w14:paraId="3398C7AA" w14:textId="77777777" w:rsidR="009A0C3E" w:rsidRDefault="009A0C3E"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Zar">
    <w:altName w:val="Courier New"/>
    <w:charset w:val="B2"/>
    <w:family w:val="auto"/>
    <w:pitch w:val="variable"/>
    <w:sig w:usb0="00002000" w:usb1="80000000" w:usb2="00000008" w:usb3="00000000" w:csb0="00000040" w:csb1="00000000"/>
  </w:font>
  <w:font w:name="B Nazanin">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Mitra">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Yagut">
    <w:altName w:val="Courier New"/>
    <w:charset w:val="B2"/>
    <w:family w:val="auto"/>
    <w:pitch w:val="variable"/>
    <w:sig w:usb0="00002000"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Traffic">
    <w:altName w:val="Courier New"/>
    <w:charset w:val="B2"/>
    <w:family w:val="auto"/>
    <w:pitch w:val="variable"/>
    <w:sig w:usb0="00002000" w:usb1="80000000" w:usb2="00000008" w:usb3="00000000" w:csb0="00000040" w:csb1="00000000"/>
  </w:font>
  <w:font w:name="Traffic">
    <w:altName w:val="Courier New"/>
    <w:charset w:val="B2"/>
    <w:family w:val="auto"/>
    <w:pitch w:val="variable"/>
    <w:sig w:usb0="00002000"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46108" w14:textId="77777777" w:rsidR="009A0C3E" w:rsidRDefault="009A0C3E" w:rsidP="00EF1DD7">
      <w:r>
        <w:separator/>
      </w:r>
    </w:p>
  </w:footnote>
  <w:footnote w:type="continuationSeparator" w:id="0">
    <w:p w14:paraId="0FD31B5D" w14:textId="77777777" w:rsidR="009A0C3E" w:rsidRDefault="009A0C3E" w:rsidP="00EF1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6" w:type="dxa"/>
      <w:tblInd w:w="-4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30"/>
      <w:gridCol w:w="5220"/>
      <w:gridCol w:w="2276"/>
    </w:tblGrid>
    <w:tr w:rsidR="00BC208A" w14:paraId="664A8960" w14:textId="77777777" w:rsidTr="00711FC8">
      <w:trPr>
        <w:trHeight w:val="1290"/>
      </w:trPr>
      <w:tc>
        <w:tcPr>
          <w:tcW w:w="2430" w:type="dxa"/>
        </w:tcPr>
        <w:p w14:paraId="4B775104" w14:textId="77777777" w:rsidR="00BC208A" w:rsidRPr="00F17680" w:rsidRDefault="00BC208A" w:rsidP="00711FC8">
          <w:pPr>
            <w:pStyle w:val="Header"/>
            <w:jc w:val="center"/>
            <w:rPr>
              <w:rFonts w:cs="B Traffic"/>
              <w:sz w:val="10"/>
              <w:szCs w:val="10"/>
              <w:rtl/>
            </w:rPr>
          </w:pPr>
        </w:p>
        <w:p w14:paraId="3B6BE490" w14:textId="77777777" w:rsidR="00BC208A" w:rsidRPr="00F17680" w:rsidRDefault="00BC208A" w:rsidP="00EF1DD7">
          <w:pPr>
            <w:pStyle w:val="Header"/>
            <w:jc w:val="center"/>
            <w:rPr>
              <w:rFonts w:cs="B Traffic"/>
              <w:sz w:val="10"/>
              <w:szCs w:val="10"/>
              <w:rtl/>
            </w:rPr>
          </w:pPr>
        </w:p>
        <w:p w14:paraId="352C478C" w14:textId="77777777" w:rsidR="00BC208A" w:rsidRPr="00F17680" w:rsidRDefault="00BC208A" w:rsidP="00EF1DD7">
          <w:pPr>
            <w:pStyle w:val="Header"/>
            <w:jc w:val="center"/>
            <w:rPr>
              <w:rFonts w:cs="B Traffic"/>
              <w:b/>
              <w:bCs/>
              <w:sz w:val="28"/>
            </w:rPr>
          </w:pPr>
        </w:p>
      </w:tc>
      <w:tc>
        <w:tcPr>
          <w:tcW w:w="5220" w:type="dxa"/>
        </w:tcPr>
        <w:p w14:paraId="7EC19A86" w14:textId="77777777" w:rsidR="00BC208A" w:rsidRPr="005A2628" w:rsidRDefault="00BC208A" w:rsidP="00EF1DD7">
          <w:pPr>
            <w:pStyle w:val="Header"/>
            <w:jc w:val="center"/>
            <w:rPr>
              <w:rFonts w:cs="Traffic"/>
              <w:b/>
              <w:bCs/>
              <w:sz w:val="10"/>
              <w:szCs w:val="10"/>
              <w:rtl/>
            </w:rPr>
          </w:pPr>
        </w:p>
        <w:p w14:paraId="6452109F" w14:textId="77777777" w:rsidR="00BC208A" w:rsidRPr="009947AD" w:rsidRDefault="00BC208A" w:rsidP="00EF1DD7">
          <w:pPr>
            <w:pStyle w:val="Header"/>
            <w:jc w:val="center"/>
            <w:rPr>
              <w:rFonts w:cs="Traffic"/>
              <w:b/>
              <w:bCs/>
              <w:sz w:val="10"/>
              <w:szCs w:val="10"/>
              <w:rtl/>
            </w:rPr>
          </w:pPr>
        </w:p>
        <w:p w14:paraId="3B548D09" w14:textId="77777777" w:rsidR="00BC208A" w:rsidRPr="00F17680" w:rsidRDefault="00BC208A" w:rsidP="00BC208A">
          <w:pPr>
            <w:pStyle w:val="Header"/>
            <w:jc w:val="center"/>
            <w:rPr>
              <w:rFonts w:cs="B Zar"/>
              <w:b/>
              <w:bCs/>
              <w:noProof/>
              <w:sz w:val="28"/>
              <w:rtl/>
            </w:rPr>
          </w:pPr>
          <w:r>
            <w:rPr>
              <w:rFonts w:cs="B Zar" w:hint="cs"/>
              <w:b/>
              <w:bCs/>
              <w:sz w:val="28"/>
              <w:rtl/>
            </w:rPr>
            <w:t xml:space="preserve">فرم درخواست طرحنامه ( </w:t>
          </w:r>
          <w:r>
            <w:rPr>
              <w:rFonts w:cs="B Zar"/>
              <w:b/>
              <w:bCs/>
              <w:sz w:val="28"/>
            </w:rPr>
            <w:t>RFP</w:t>
          </w:r>
          <w:r>
            <w:rPr>
              <w:rFonts w:cs="B Zar" w:hint="cs"/>
              <w:b/>
              <w:bCs/>
              <w:sz w:val="28"/>
              <w:rtl/>
            </w:rPr>
            <w:t>)</w:t>
          </w:r>
        </w:p>
        <w:p w14:paraId="35B373FA" w14:textId="77777777" w:rsidR="00BC208A" w:rsidRDefault="00BC208A" w:rsidP="00EF1DD7">
          <w:pPr>
            <w:pStyle w:val="Header"/>
            <w:jc w:val="center"/>
            <w:rPr>
              <w:rFonts w:cs="Traffic"/>
              <w:sz w:val="10"/>
              <w:szCs w:val="10"/>
            </w:rPr>
          </w:pPr>
        </w:p>
      </w:tc>
      <w:tc>
        <w:tcPr>
          <w:tcW w:w="2276" w:type="dxa"/>
        </w:tcPr>
        <w:p w14:paraId="40751244" w14:textId="77777777" w:rsidR="00BC208A" w:rsidRDefault="003B55BC" w:rsidP="00EF1DD7">
          <w:pPr>
            <w:pStyle w:val="Header"/>
            <w:tabs>
              <w:tab w:val="left" w:pos="362"/>
              <w:tab w:val="center" w:pos="1030"/>
            </w:tabs>
            <w:jc w:val="center"/>
            <w:rPr>
              <w:rFonts w:cs="Traffic"/>
              <w:sz w:val="36"/>
              <w:szCs w:val="36"/>
              <w:rtl/>
            </w:rPr>
          </w:pPr>
          <w:r w:rsidRPr="003B55BC">
            <w:rPr>
              <w:rFonts w:cs="Traffic"/>
              <w:noProof/>
              <w:sz w:val="36"/>
              <w:szCs w:val="36"/>
              <w:rtl/>
              <w:lang w:bidi="ar-SA"/>
            </w:rPr>
            <w:drawing>
              <wp:inline distT="0" distB="0" distL="0" distR="0" wp14:anchorId="283E2733" wp14:editId="73729CA0">
                <wp:extent cx="954405" cy="818865"/>
                <wp:effectExtent l="0" t="0" r="0" b="635"/>
                <wp:docPr id="4" name="Picture 4" descr="C:\Users\najafi.b\Desktop\New folder\لوگوی جدید موسس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jafi.b\Desktop\New folder\لوگوی جدید موسسه.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855" cy="844133"/>
                        </a:xfrm>
                        <a:prstGeom prst="rect">
                          <a:avLst/>
                        </a:prstGeom>
                        <a:noFill/>
                        <a:ln>
                          <a:noFill/>
                        </a:ln>
                      </pic:spPr>
                    </pic:pic>
                  </a:graphicData>
                </a:graphic>
              </wp:inline>
            </w:drawing>
          </w:r>
        </w:p>
      </w:tc>
    </w:tr>
  </w:tbl>
  <w:p w14:paraId="54851D70" w14:textId="77777777" w:rsidR="00BC208A" w:rsidRPr="00EF1DD7" w:rsidRDefault="00BC208A" w:rsidP="00EF1D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41392"/>
    <w:multiLevelType w:val="hybridMultilevel"/>
    <w:tmpl w:val="18A4C68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32678F"/>
    <w:multiLevelType w:val="multilevel"/>
    <w:tmpl w:val="B23AC99C"/>
    <w:numStyleLink w:val="SSK-Headings-Regulations"/>
  </w:abstractNum>
  <w:abstractNum w:abstractNumId="2" w15:restartNumberingAfterBreak="0">
    <w:nsid w:val="17110C48"/>
    <w:multiLevelType w:val="hybridMultilevel"/>
    <w:tmpl w:val="D2A6DA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3549D"/>
    <w:multiLevelType w:val="hybridMultilevel"/>
    <w:tmpl w:val="A07AD2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857003"/>
    <w:multiLevelType w:val="hybridMultilevel"/>
    <w:tmpl w:val="E2F42B1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C0AEC"/>
    <w:multiLevelType w:val="hybridMultilevel"/>
    <w:tmpl w:val="796A74CC"/>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54243A"/>
    <w:multiLevelType w:val="hybridMultilevel"/>
    <w:tmpl w:val="4F5E47C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0D">
      <w:start w:val="1"/>
      <w:numFmt w:val="bullet"/>
      <w:lvlText w:val=""/>
      <w:lvlJc w:val="left"/>
      <w:pPr>
        <w:ind w:left="2520" w:hanging="180"/>
      </w:pPr>
      <w:rPr>
        <w:rFonts w:ascii="Wingdings" w:hAnsi="Wingding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004912"/>
    <w:multiLevelType w:val="hybridMultilevel"/>
    <w:tmpl w:val="F5380F62"/>
    <w:lvl w:ilvl="0" w:tplc="04090009">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9D41B4"/>
    <w:multiLevelType w:val="hybridMultilevel"/>
    <w:tmpl w:val="B706FBD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54493"/>
    <w:multiLevelType w:val="hybridMultilevel"/>
    <w:tmpl w:val="B48016BA"/>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B437D3"/>
    <w:multiLevelType w:val="hybridMultilevel"/>
    <w:tmpl w:val="84982EA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DE3A5F"/>
    <w:multiLevelType w:val="hybridMultilevel"/>
    <w:tmpl w:val="1722DE4C"/>
    <w:lvl w:ilvl="0" w:tplc="7218A534">
      <w:start w:val="2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010285"/>
    <w:multiLevelType w:val="hybridMultilevel"/>
    <w:tmpl w:val="B06CD0A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8B1C21"/>
    <w:multiLevelType w:val="hybridMultilevel"/>
    <w:tmpl w:val="CF22C2C0"/>
    <w:lvl w:ilvl="0" w:tplc="080CEDA6">
      <w:start w:val="29"/>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863E56"/>
    <w:multiLevelType w:val="hybridMultilevel"/>
    <w:tmpl w:val="508EB6DC"/>
    <w:lvl w:ilvl="0" w:tplc="2B1A0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F37EAF"/>
    <w:multiLevelType w:val="hybridMultilevel"/>
    <w:tmpl w:val="BA447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4E165A0"/>
    <w:multiLevelType w:val="hybridMultilevel"/>
    <w:tmpl w:val="1068BF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78A6395"/>
    <w:multiLevelType w:val="hybridMultilevel"/>
    <w:tmpl w:val="FD402F86"/>
    <w:lvl w:ilvl="0" w:tplc="210E70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965AF9"/>
    <w:multiLevelType w:val="hybridMultilevel"/>
    <w:tmpl w:val="A0E642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970687"/>
    <w:multiLevelType w:val="hybridMultilevel"/>
    <w:tmpl w:val="F4B6A954"/>
    <w:lvl w:ilvl="0" w:tplc="79AE7BEE">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3414800"/>
    <w:multiLevelType w:val="hybridMultilevel"/>
    <w:tmpl w:val="D68C305A"/>
    <w:lvl w:ilvl="0" w:tplc="4F26E1D6">
      <w:start w:val="19"/>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4A4C6F"/>
    <w:multiLevelType w:val="hybridMultilevel"/>
    <w:tmpl w:val="19A07E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E5E3055"/>
    <w:multiLevelType w:val="hybridMultilevel"/>
    <w:tmpl w:val="0FDCCFF2"/>
    <w:lvl w:ilvl="0" w:tplc="080CEDA6">
      <w:start w:val="29"/>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47495E"/>
    <w:multiLevelType w:val="multilevel"/>
    <w:tmpl w:val="BAE2F4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966F9F"/>
    <w:multiLevelType w:val="hybridMultilevel"/>
    <w:tmpl w:val="EDD23BF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32176B"/>
    <w:multiLevelType w:val="hybridMultilevel"/>
    <w:tmpl w:val="1A743D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27" w15:restartNumberingAfterBreak="0">
    <w:nsid w:val="5C113225"/>
    <w:multiLevelType w:val="hybridMultilevel"/>
    <w:tmpl w:val="C49C4254"/>
    <w:lvl w:ilvl="0" w:tplc="7AAEC95E">
      <w:start w:val="26"/>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E1368F"/>
    <w:multiLevelType w:val="hybridMultilevel"/>
    <w:tmpl w:val="B7D63B22"/>
    <w:lvl w:ilvl="0" w:tplc="79EA9D3C">
      <w:numFmt w:val="bullet"/>
      <w:lvlText w:val="-"/>
      <w:lvlJc w:val="left"/>
      <w:pPr>
        <w:ind w:left="1440" w:hanging="360"/>
      </w:pPr>
      <w:rPr>
        <w:rFonts w:ascii="Times New Roman" w:eastAsia="Times New Roman" w:hAnsi="Times New Roman" w:cs="B Zar"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0781749"/>
    <w:multiLevelType w:val="hybridMultilevel"/>
    <w:tmpl w:val="1C08BEEA"/>
    <w:lvl w:ilvl="0" w:tplc="4926B1A6">
      <w:start w:val="2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004EF1"/>
    <w:multiLevelType w:val="hybridMultilevel"/>
    <w:tmpl w:val="82EAC4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32" w15:restartNumberingAfterBreak="0">
    <w:nsid w:val="6D621DCF"/>
    <w:multiLevelType w:val="hybridMultilevel"/>
    <w:tmpl w:val="04EE8DB4"/>
    <w:lvl w:ilvl="0" w:tplc="7D84B9F2">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16745EE"/>
    <w:multiLevelType w:val="hybridMultilevel"/>
    <w:tmpl w:val="0240B358"/>
    <w:lvl w:ilvl="0" w:tplc="2E561EE0">
      <w:start w:val="11"/>
      <w:numFmt w:val="decimal"/>
      <w:lvlText w:val="%1."/>
      <w:lvlJc w:val="left"/>
      <w:pPr>
        <w:ind w:left="1440" w:hanging="360"/>
      </w:pPr>
      <w:rPr>
        <w:rFonts w:hint="default"/>
      </w:rPr>
    </w:lvl>
    <w:lvl w:ilvl="1" w:tplc="0409000F">
      <w:start w:val="1"/>
      <w:numFmt w:val="decimal"/>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4" w15:restartNumberingAfterBreak="0">
    <w:nsid w:val="73711109"/>
    <w:multiLevelType w:val="hybridMultilevel"/>
    <w:tmpl w:val="80409914"/>
    <w:lvl w:ilvl="0" w:tplc="0C8CD326">
      <w:start w:val="1"/>
      <w:numFmt w:val="decimal"/>
      <w:lvlText w:val="%1."/>
      <w:lvlJc w:val="left"/>
      <w:pPr>
        <w:ind w:left="21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6E484D"/>
    <w:multiLevelType w:val="hybridMultilevel"/>
    <w:tmpl w:val="E1DAE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0C5770"/>
    <w:multiLevelType w:val="hybridMultilevel"/>
    <w:tmpl w:val="61CC48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6F4253"/>
    <w:multiLevelType w:val="hybridMultilevel"/>
    <w:tmpl w:val="556438F4"/>
    <w:lvl w:ilvl="0" w:tplc="04090009">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6"/>
  </w:num>
  <w:num w:numId="2">
    <w:abstractNumId w:val="2"/>
  </w:num>
  <w:num w:numId="3">
    <w:abstractNumId w:val="37"/>
  </w:num>
  <w:num w:numId="4">
    <w:abstractNumId w:val="9"/>
  </w:num>
  <w:num w:numId="5">
    <w:abstractNumId w:val="10"/>
  </w:num>
  <w:num w:numId="6">
    <w:abstractNumId w:val="35"/>
  </w:num>
  <w:num w:numId="7">
    <w:abstractNumId w:val="10"/>
  </w:num>
  <w:num w:numId="8">
    <w:abstractNumId w:val="2"/>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9"/>
  </w:num>
  <w:num w:numId="12">
    <w:abstractNumId w:val="5"/>
  </w:num>
  <w:num w:numId="13">
    <w:abstractNumId w:val="28"/>
  </w:num>
  <w:num w:numId="14">
    <w:abstractNumId w:val="19"/>
  </w:num>
  <w:num w:numId="15">
    <w:abstractNumId w:val="7"/>
  </w:num>
  <w:num w:numId="16">
    <w:abstractNumId w:val="15"/>
  </w:num>
  <w:num w:numId="17">
    <w:abstractNumId w:val="32"/>
  </w:num>
  <w:num w:numId="18">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9">
    <w:abstractNumId w:val="26"/>
  </w:num>
  <w:num w:numId="20">
    <w:abstractNumId w:val="31"/>
  </w:num>
  <w:num w:numId="21">
    <w:abstractNumId w:val="21"/>
  </w:num>
  <w:num w:numId="22">
    <w:abstractNumId w:val="18"/>
  </w:num>
  <w:num w:numId="23">
    <w:abstractNumId w:val="24"/>
  </w:num>
  <w:num w:numId="24">
    <w:abstractNumId w:val="30"/>
  </w:num>
  <w:num w:numId="25">
    <w:abstractNumId w:val="17"/>
  </w:num>
  <w:num w:numId="26">
    <w:abstractNumId w:val="6"/>
  </w:num>
  <w:num w:numId="27">
    <w:abstractNumId w:val="14"/>
  </w:num>
  <w:num w:numId="28">
    <w:abstractNumId w:val="8"/>
  </w:num>
  <w:num w:numId="29">
    <w:abstractNumId w:val="4"/>
  </w:num>
  <w:num w:numId="30">
    <w:abstractNumId w:val="12"/>
  </w:num>
  <w:num w:numId="31">
    <w:abstractNumId w:val="23"/>
  </w:num>
  <w:num w:numId="32">
    <w:abstractNumId w:val="16"/>
  </w:num>
  <w:num w:numId="33">
    <w:abstractNumId w:val="25"/>
  </w:num>
  <w:num w:numId="34">
    <w:abstractNumId w:val="3"/>
  </w:num>
  <w:num w:numId="35">
    <w:abstractNumId w:val="34"/>
  </w:num>
  <w:num w:numId="36">
    <w:abstractNumId w:val="33"/>
  </w:num>
  <w:num w:numId="37">
    <w:abstractNumId w:val="0"/>
  </w:num>
  <w:num w:numId="38">
    <w:abstractNumId w:val="20"/>
  </w:num>
  <w:num w:numId="39">
    <w:abstractNumId w:val="29"/>
  </w:num>
  <w:num w:numId="40">
    <w:abstractNumId w:val="11"/>
  </w:num>
  <w:num w:numId="41">
    <w:abstractNumId w:val="27"/>
  </w:num>
  <w:num w:numId="42">
    <w:abstractNumId w:val="22"/>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172B4"/>
    <w:rsid w:val="00020F48"/>
    <w:rsid w:val="000476A3"/>
    <w:rsid w:val="000562BD"/>
    <w:rsid w:val="000664B0"/>
    <w:rsid w:val="00074F03"/>
    <w:rsid w:val="000D1D80"/>
    <w:rsid w:val="000F7F56"/>
    <w:rsid w:val="00127D18"/>
    <w:rsid w:val="001313B0"/>
    <w:rsid w:val="001529FB"/>
    <w:rsid w:val="00180719"/>
    <w:rsid w:val="001C0195"/>
    <w:rsid w:val="001D1749"/>
    <w:rsid w:val="001E51EF"/>
    <w:rsid w:val="001F2E22"/>
    <w:rsid w:val="001F636C"/>
    <w:rsid w:val="001F67B5"/>
    <w:rsid w:val="002033C3"/>
    <w:rsid w:val="002122F9"/>
    <w:rsid w:val="00226742"/>
    <w:rsid w:val="00263A9D"/>
    <w:rsid w:val="00264046"/>
    <w:rsid w:val="00277A1E"/>
    <w:rsid w:val="002A07A5"/>
    <w:rsid w:val="002F23E3"/>
    <w:rsid w:val="002F2F4A"/>
    <w:rsid w:val="003077F8"/>
    <w:rsid w:val="00317168"/>
    <w:rsid w:val="00321BE0"/>
    <w:rsid w:val="003369AD"/>
    <w:rsid w:val="003434D8"/>
    <w:rsid w:val="00343CF6"/>
    <w:rsid w:val="00354E4B"/>
    <w:rsid w:val="00380A60"/>
    <w:rsid w:val="00385887"/>
    <w:rsid w:val="003872E7"/>
    <w:rsid w:val="003B55BC"/>
    <w:rsid w:val="003B786D"/>
    <w:rsid w:val="003B7D37"/>
    <w:rsid w:val="003E04AB"/>
    <w:rsid w:val="003E7CE7"/>
    <w:rsid w:val="0040519E"/>
    <w:rsid w:val="00412B2F"/>
    <w:rsid w:val="00421232"/>
    <w:rsid w:val="0042546D"/>
    <w:rsid w:val="00427094"/>
    <w:rsid w:val="004405BF"/>
    <w:rsid w:val="004406E8"/>
    <w:rsid w:val="0045383E"/>
    <w:rsid w:val="00463D95"/>
    <w:rsid w:val="00484124"/>
    <w:rsid w:val="004A15FE"/>
    <w:rsid w:val="004C1494"/>
    <w:rsid w:val="004D4489"/>
    <w:rsid w:val="004E0952"/>
    <w:rsid w:val="004F7211"/>
    <w:rsid w:val="00507584"/>
    <w:rsid w:val="005170FB"/>
    <w:rsid w:val="00531FE9"/>
    <w:rsid w:val="00540401"/>
    <w:rsid w:val="00541215"/>
    <w:rsid w:val="0058440B"/>
    <w:rsid w:val="005B522A"/>
    <w:rsid w:val="005E50BA"/>
    <w:rsid w:val="005E5BF3"/>
    <w:rsid w:val="0061040E"/>
    <w:rsid w:val="00610B28"/>
    <w:rsid w:val="006200D5"/>
    <w:rsid w:val="00637C57"/>
    <w:rsid w:val="006527C6"/>
    <w:rsid w:val="00673619"/>
    <w:rsid w:val="006A08FF"/>
    <w:rsid w:val="006C6D4F"/>
    <w:rsid w:val="006E3DA0"/>
    <w:rsid w:val="006F4E2E"/>
    <w:rsid w:val="006F4F6A"/>
    <w:rsid w:val="00711FC8"/>
    <w:rsid w:val="00713DF3"/>
    <w:rsid w:val="00721C2D"/>
    <w:rsid w:val="007674AC"/>
    <w:rsid w:val="007722BE"/>
    <w:rsid w:val="00797731"/>
    <w:rsid w:val="007A5745"/>
    <w:rsid w:val="007B7266"/>
    <w:rsid w:val="007C2DC2"/>
    <w:rsid w:val="007D0215"/>
    <w:rsid w:val="007F6136"/>
    <w:rsid w:val="00812F00"/>
    <w:rsid w:val="00821133"/>
    <w:rsid w:val="0083467B"/>
    <w:rsid w:val="008426C0"/>
    <w:rsid w:val="008441BD"/>
    <w:rsid w:val="00853C99"/>
    <w:rsid w:val="008A21C6"/>
    <w:rsid w:val="008C1998"/>
    <w:rsid w:val="008D19F6"/>
    <w:rsid w:val="00912797"/>
    <w:rsid w:val="0091521C"/>
    <w:rsid w:val="00965F4B"/>
    <w:rsid w:val="00976584"/>
    <w:rsid w:val="009942B4"/>
    <w:rsid w:val="009A0C3E"/>
    <w:rsid w:val="009A2290"/>
    <w:rsid w:val="009A5062"/>
    <w:rsid w:val="009B1670"/>
    <w:rsid w:val="009B3E28"/>
    <w:rsid w:val="009C367A"/>
    <w:rsid w:val="009C6390"/>
    <w:rsid w:val="009D3A6A"/>
    <w:rsid w:val="009E7DBF"/>
    <w:rsid w:val="00A00617"/>
    <w:rsid w:val="00A03977"/>
    <w:rsid w:val="00A1376E"/>
    <w:rsid w:val="00A14951"/>
    <w:rsid w:val="00A2746C"/>
    <w:rsid w:val="00A33A0E"/>
    <w:rsid w:val="00A45D5B"/>
    <w:rsid w:val="00A5268D"/>
    <w:rsid w:val="00AB36DA"/>
    <w:rsid w:val="00AB618C"/>
    <w:rsid w:val="00AC3369"/>
    <w:rsid w:val="00AC447D"/>
    <w:rsid w:val="00AC6C9A"/>
    <w:rsid w:val="00AE3AEA"/>
    <w:rsid w:val="00AF0AEE"/>
    <w:rsid w:val="00B05F27"/>
    <w:rsid w:val="00B129BF"/>
    <w:rsid w:val="00B23F6C"/>
    <w:rsid w:val="00B375A3"/>
    <w:rsid w:val="00B62911"/>
    <w:rsid w:val="00B772DD"/>
    <w:rsid w:val="00BA203E"/>
    <w:rsid w:val="00BB2277"/>
    <w:rsid w:val="00BC208A"/>
    <w:rsid w:val="00BD2AF8"/>
    <w:rsid w:val="00BE1B0F"/>
    <w:rsid w:val="00BF4E5A"/>
    <w:rsid w:val="00C0762B"/>
    <w:rsid w:val="00C109B7"/>
    <w:rsid w:val="00C36E09"/>
    <w:rsid w:val="00C46774"/>
    <w:rsid w:val="00C54B37"/>
    <w:rsid w:val="00CA4CA5"/>
    <w:rsid w:val="00CA5E01"/>
    <w:rsid w:val="00CC2B58"/>
    <w:rsid w:val="00CC40D9"/>
    <w:rsid w:val="00CC4464"/>
    <w:rsid w:val="00CC79CA"/>
    <w:rsid w:val="00CD4597"/>
    <w:rsid w:val="00CD5ACF"/>
    <w:rsid w:val="00CD6FD6"/>
    <w:rsid w:val="00D03F0B"/>
    <w:rsid w:val="00D12845"/>
    <w:rsid w:val="00D26AD3"/>
    <w:rsid w:val="00D33B64"/>
    <w:rsid w:val="00D35AF3"/>
    <w:rsid w:val="00D42A50"/>
    <w:rsid w:val="00D73236"/>
    <w:rsid w:val="00D95B49"/>
    <w:rsid w:val="00DC000D"/>
    <w:rsid w:val="00DE09E3"/>
    <w:rsid w:val="00DE656D"/>
    <w:rsid w:val="00DF17E9"/>
    <w:rsid w:val="00DF61E2"/>
    <w:rsid w:val="00E57586"/>
    <w:rsid w:val="00E82242"/>
    <w:rsid w:val="00E913D9"/>
    <w:rsid w:val="00EA5DDD"/>
    <w:rsid w:val="00EA7E08"/>
    <w:rsid w:val="00EC479B"/>
    <w:rsid w:val="00EF1DD7"/>
    <w:rsid w:val="00EF22A0"/>
    <w:rsid w:val="00F20497"/>
    <w:rsid w:val="00F418A7"/>
    <w:rsid w:val="00F94019"/>
    <w:rsid w:val="00FB2424"/>
    <w:rsid w:val="00FD507F"/>
    <w:rsid w:val="00FD513D"/>
    <w:rsid w:val="00FE08A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59C45"/>
  <w15:chartTrackingRefBased/>
  <w15:docId w15:val="{3D0B1CED-305C-463E-B439-94D45731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427094"/>
    <w:pPr>
      <w:keepNext/>
      <w:keepLines/>
      <w:numPr>
        <w:numId w:val="18"/>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42709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42709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42709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427094"/>
    <w:pPr>
      <w:numPr>
        <w:ilvl w:val="4"/>
      </w:numPr>
      <w:outlineLvl w:val="4"/>
    </w:pPr>
    <w:rPr>
      <w:color w:val="7F7F7F" w:themeColor="text1" w:themeTint="80"/>
    </w:rPr>
  </w:style>
  <w:style w:type="paragraph" w:styleId="Heading6">
    <w:name w:val="heading 6"/>
    <w:basedOn w:val="Heading5"/>
    <w:next w:val="Normal"/>
    <w:link w:val="Heading6Char"/>
    <w:uiPriority w:val="9"/>
    <w:semiHidden/>
    <w:unhideWhenUsed/>
    <w:qFormat/>
    <w:rsid w:val="0042709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42709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42709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2709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2709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42709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42709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42709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42709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semiHidden/>
    <w:rsid w:val="0042709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42709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42709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42709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427094"/>
    <w:pPr>
      <w:numPr>
        <w:numId w:val="19"/>
      </w:numPr>
    </w:pPr>
  </w:style>
  <w:style w:type="paragraph" w:styleId="FootnoteText">
    <w:name w:val="footnote text"/>
    <w:basedOn w:val="Normal"/>
    <w:link w:val="FootnoteTextChar"/>
    <w:semiHidden/>
    <w:unhideWhenUsed/>
    <w:rsid w:val="0042709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42709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427094"/>
    <w:rPr>
      <w:vertAlign w:val="superscript"/>
    </w:rPr>
  </w:style>
  <w:style w:type="character" w:styleId="CommentReference">
    <w:name w:val="annotation reference"/>
    <w:basedOn w:val="DefaultParagraphFont"/>
    <w:uiPriority w:val="99"/>
    <w:semiHidden/>
    <w:unhideWhenUsed/>
    <w:rsid w:val="001F2E22"/>
    <w:rPr>
      <w:sz w:val="16"/>
      <w:szCs w:val="16"/>
    </w:rPr>
  </w:style>
  <w:style w:type="paragraph" w:styleId="CommentText">
    <w:name w:val="annotation text"/>
    <w:basedOn w:val="Normal"/>
    <w:link w:val="CommentTextChar"/>
    <w:uiPriority w:val="99"/>
    <w:semiHidden/>
    <w:unhideWhenUsed/>
    <w:rsid w:val="001F2E22"/>
    <w:rPr>
      <w:szCs w:val="20"/>
    </w:rPr>
  </w:style>
  <w:style w:type="character" w:customStyle="1" w:styleId="CommentTextChar">
    <w:name w:val="Comment Text Char"/>
    <w:basedOn w:val="DefaultParagraphFont"/>
    <w:link w:val="CommentText"/>
    <w:uiPriority w:val="99"/>
    <w:semiHidden/>
    <w:rsid w:val="001F2E22"/>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1F2E22"/>
    <w:rPr>
      <w:b/>
      <w:bCs/>
    </w:rPr>
  </w:style>
  <w:style w:type="character" w:customStyle="1" w:styleId="CommentSubjectChar">
    <w:name w:val="Comment Subject Char"/>
    <w:basedOn w:val="CommentTextChar"/>
    <w:link w:val="CommentSubject"/>
    <w:uiPriority w:val="99"/>
    <w:semiHidden/>
    <w:rsid w:val="001F2E22"/>
    <w:rPr>
      <w:rFonts w:ascii="Times New Roman" w:eastAsia="Times New Roman" w:hAnsi="Times New Roman" w:cs="B Yagu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871204">
      <w:bodyDiv w:val="1"/>
      <w:marLeft w:val="0"/>
      <w:marRight w:val="0"/>
      <w:marTop w:val="0"/>
      <w:marBottom w:val="0"/>
      <w:divBdr>
        <w:top w:val="none" w:sz="0" w:space="0" w:color="auto"/>
        <w:left w:val="none" w:sz="0" w:space="0" w:color="auto"/>
        <w:bottom w:val="none" w:sz="0" w:space="0" w:color="auto"/>
        <w:right w:val="none" w:sz="0" w:space="0" w:color="auto"/>
      </w:divBdr>
    </w:div>
    <w:div w:id="689650751">
      <w:bodyDiv w:val="1"/>
      <w:marLeft w:val="0"/>
      <w:marRight w:val="0"/>
      <w:marTop w:val="0"/>
      <w:marBottom w:val="0"/>
      <w:divBdr>
        <w:top w:val="none" w:sz="0" w:space="0" w:color="auto"/>
        <w:left w:val="none" w:sz="0" w:space="0" w:color="auto"/>
        <w:bottom w:val="none" w:sz="0" w:space="0" w:color="auto"/>
        <w:right w:val="none" w:sz="0" w:space="0" w:color="auto"/>
      </w:divBdr>
    </w:div>
    <w:div w:id="79633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A7180-052F-44B3-8BDC-F7FB9CD3B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هاله فرزانه</dc:creator>
  <cp:keywords/>
  <dc:description/>
  <cp:lastModifiedBy>سعادت، مرضیه</cp:lastModifiedBy>
  <cp:revision>2</cp:revision>
  <cp:lastPrinted>2015-08-10T06:22:00Z</cp:lastPrinted>
  <dcterms:created xsi:type="dcterms:W3CDTF">2022-12-28T10:29:00Z</dcterms:created>
  <dcterms:modified xsi:type="dcterms:W3CDTF">2022-12-28T10:29:00Z</dcterms:modified>
</cp:coreProperties>
</file>